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25EDA" w14:textId="77777777" w:rsidR="0088651C" w:rsidRDefault="00E66FC2">
      <w:pPr>
        <w:jc w:val="center"/>
        <w:rPr>
          <w:rFonts w:ascii="Times New Roman" w:hAnsi="Times New Roman" w:cs="Times New Roman"/>
          <w:sz w:val="24"/>
          <w:szCs w:val="24"/>
          <w:lang w:val="ru-RU"/>
        </w:rPr>
      </w:pPr>
      <w:r>
        <w:rPr>
          <w:rFonts w:ascii="Times New Roman" w:hAnsi="Times New Roman" w:cs="Times New Roman"/>
          <w:sz w:val="24"/>
          <w:szCs w:val="24"/>
          <w:lang w:val="ru-RU"/>
        </w:rPr>
        <w:t>ДОГОВОР № ПРОЕКТ</w:t>
      </w:r>
    </w:p>
    <w:p w14:paraId="3DCDBDB1" w14:textId="77777777" w:rsidR="0088651C" w:rsidRDefault="00E66FC2">
      <w:pPr>
        <w:jc w:val="center"/>
        <w:rPr>
          <w:rFonts w:ascii="Times New Roman" w:hAnsi="Times New Roman" w:cs="Times New Roman"/>
          <w:sz w:val="24"/>
          <w:szCs w:val="24"/>
          <w:lang w:val="ru-RU"/>
        </w:rPr>
      </w:pPr>
      <w:bookmarkStart w:id="0" w:name="_Hlk81941484"/>
      <w:r>
        <w:rPr>
          <w:rFonts w:ascii="Times New Roman" w:hAnsi="Times New Roman" w:cs="Times New Roman"/>
          <w:sz w:val="24"/>
          <w:szCs w:val="24"/>
          <w:lang w:val="ru-RU"/>
        </w:rPr>
        <w:t>Аренды нежилого помещения</w:t>
      </w:r>
    </w:p>
    <w:bookmarkEnd w:id="0"/>
    <w:p w14:paraId="18F309BE" w14:textId="77777777" w:rsidR="0088651C" w:rsidRDefault="0088651C">
      <w:pPr>
        <w:jc w:val="center"/>
        <w:rPr>
          <w:rFonts w:ascii="Times New Roman" w:hAnsi="Times New Roman" w:cs="Times New Roman"/>
          <w:sz w:val="24"/>
          <w:szCs w:val="24"/>
          <w:lang w:val="ru-RU"/>
        </w:rPr>
      </w:pPr>
    </w:p>
    <w:p w14:paraId="3EC97AB7" w14:textId="77777777" w:rsidR="0088651C" w:rsidRDefault="00E66FC2">
      <w:pPr>
        <w:rPr>
          <w:rFonts w:ascii="Times New Roman" w:hAnsi="Times New Roman" w:cs="Times New Roman"/>
          <w:sz w:val="24"/>
          <w:szCs w:val="24"/>
          <w:lang w:val="ru-RU"/>
        </w:rPr>
      </w:pPr>
      <w:r>
        <w:rPr>
          <w:rFonts w:ascii="Times New Roman" w:hAnsi="Times New Roman" w:cs="Times New Roman"/>
          <w:sz w:val="24"/>
          <w:szCs w:val="24"/>
          <w:lang w:val="ru-RU"/>
        </w:rPr>
        <w:t>город Воронеж, Российская Федерация</w:t>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r>
        <w:rPr>
          <w:rFonts w:ascii="Times New Roman" w:hAnsi="Times New Roman" w:cs="Times New Roman"/>
          <w:sz w:val="24"/>
          <w:szCs w:val="24"/>
          <w:lang w:val="ru-RU"/>
        </w:rPr>
        <w:tab/>
      </w:r>
    </w:p>
    <w:p w14:paraId="52759D44" w14:textId="77777777" w:rsidR="0088651C" w:rsidRDefault="00E66FC2">
      <w:pPr>
        <w:ind w:firstLine="567"/>
        <w:rPr>
          <w:rFonts w:ascii="Times New Roman" w:hAnsi="Times New Roman" w:cs="Times New Roman"/>
          <w:sz w:val="24"/>
          <w:szCs w:val="24"/>
          <w:lang w:val="ru-RU"/>
        </w:rPr>
      </w:pPr>
      <w:r>
        <w:rPr>
          <w:rFonts w:ascii="Times New Roman" w:hAnsi="Times New Roman" w:cs="Times New Roman"/>
          <w:sz w:val="24"/>
          <w:szCs w:val="24"/>
          <w:lang w:val="ru-RU"/>
        </w:rPr>
        <w:t xml:space="preserve">Муниципальное бюджетное общеобразовательное учреждение средняя общеобразовательная школа № 94 имени Героя Советского Союза генерала Лизюкова Александра Ильича, именуемое в дальнейшем </w:t>
      </w:r>
      <w:r>
        <w:rPr>
          <w:rFonts w:ascii="Times New Roman" w:hAnsi="Times New Roman" w:cs="Times New Roman"/>
          <w:b/>
          <w:sz w:val="24"/>
          <w:szCs w:val="24"/>
          <w:lang w:val="ru-RU"/>
        </w:rPr>
        <w:t>Заказчик</w:t>
      </w:r>
      <w:r>
        <w:rPr>
          <w:rFonts w:ascii="Times New Roman" w:hAnsi="Times New Roman" w:cs="Times New Roman"/>
          <w:sz w:val="24"/>
          <w:szCs w:val="24"/>
          <w:lang w:val="ru-RU"/>
        </w:rPr>
        <w:t xml:space="preserve">, в лице директора Бочаровой С.Н., действующей на основании приказа, с одной стороны, и _____________., именуемый </w:t>
      </w:r>
      <w:r>
        <w:rPr>
          <w:rFonts w:ascii="Times New Roman" w:hAnsi="Times New Roman" w:cs="Times New Roman"/>
          <w:b/>
          <w:sz w:val="24"/>
          <w:szCs w:val="24"/>
          <w:lang w:val="ru-RU"/>
        </w:rPr>
        <w:t>Исполнитель</w:t>
      </w:r>
      <w:r>
        <w:rPr>
          <w:rFonts w:ascii="Times New Roman" w:hAnsi="Times New Roman" w:cs="Times New Roman"/>
          <w:sz w:val="24"/>
          <w:szCs w:val="24"/>
          <w:lang w:val="ru-RU"/>
        </w:rPr>
        <w:t>, в лице __________________ действующий на основании __________________, с другой стороны</w:t>
      </w:r>
      <w:r>
        <w:rPr>
          <w:rFonts w:ascii="Times New Roman" w:eastAsia="Times New Roman" w:hAnsi="Times New Roman" w:cs="Times New Roman"/>
          <w:color w:val="212121"/>
          <w:sz w:val="24"/>
          <w:szCs w:val="24"/>
          <w:lang w:val="ru-RU" w:eastAsia="ru-RU"/>
        </w:rPr>
        <w:t xml:space="preserve"> </w:t>
      </w:r>
      <w:r>
        <w:rPr>
          <w:rFonts w:ascii="Times New Roman" w:hAnsi="Times New Roman" w:cs="Times New Roman"/>
          <w:sz w:val="24"/>
          <w:szCs w:val="24"/>
          <w:lang w:val="ru-RU"/>
        </w:rPr>
        <w:t>заключили настоящий Договор о нижеследующем:</w:t>
      </w:r>
    </w:p>
    <w:p w14:paraId="051F0AEE" w14:textId="77777777" w:rsidR="0088651C" w:rsidRDefault="00E66FC2">
      <w:pPr>
        <w:ind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 xml:space="preserve">                                                      ПРЕДМЕТ ДОГОВОРА</w:t>
      </w:r>
    </w:p>
    <w:p w14:paraId="12F2FC0B" w14:textId="77777777" w:rsidR="0088651C" w:rsidRDefault="00E66FC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1.1.. Заказчик обязуется оказывать услуги по предоставлению торгового места под буфет площадью </w:t>
      </w:r>
      <w:r w:rsidRPr="003D44B5">
        <w:rPr>
          <w:rFonts w:ascii="Times New Roman" w:hAnsi="Times New Roman" w:cs="Times New Roman"/>
          <w:sz w:val="24"/>
          <w:szCs w:val="24"/>
          <w:lang w:val="ru-RU"/>
        </w:rPr>
        <w:t xml:space="preserve">5,6 кв.м. в части помещения Лит. </w:t>
      </w:r>
      <w:r>
        <w:rPr>
          <w:rFonts w:ascii="Times New Roman" w:hAnsi="Times New Roman" w:cs="Times New Roman"/>
          <w:sz w:val="24"/>
          <w:szCs w:val="24"/>
          <w:lang w:val="ru-RU"/>
        </w:rPr>
        <w:t>А 2 этажа, поз. № 3  МБОУ СОШ № 94 имени генерала Лизюкова А.И, расположенного по адресу: г. Воронеж,  ул. Лизюкова, 52а для использования Исполнителем торгового места по реализацию пищевых продуктов и создания необходимых условий для организации питания обучающихся и работников учреждения.</w:t>
      </w:r>
    </w:p>
    <w:p w14:paraId="0EBBF296" w14:textId="77777777" w:rsidR="0088651C" w:rsidRDefault="00E66FC2">
      <w:pPr>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t>1.2. Указанное в пункте 1.1 настоящего Договора торговое место должно быть передано Исполнителю в течение трех дней с даты подписания настоящего Договора в соответствии с передаточным актом, являющимся приложением №1 к настоящему договору.</w:t>
      </w:r>
    </w:p>
    <w:p w14:paraId="5B562DFF" w14:textId="77777777" w:rsidR="0088651C" w:rsidRDefault="0088651C">
      <w:pPr>
        <w:ind w:firstLine="567"/>
        <w:jc w:val="both"/>
        <w:rPr>
          <w:rFonts w:ascii="Times New Roman" w:hAnsi="Times New Roman" w:cs="Times New Roman"/>
          <w:sz w:val="24"/>
          <w:szCs w:val="24"/>
          <w:lang w:val="ru-RU"/>
        </w:rPr>
      </w:pPr>
    </w:p>
    <w:p w14:paraId="142F70BF" w14:textId="77777777" w:rsidR="0088651C" w:rsidRDefault="00E66FC2">
      <w:pPr>
        <w:jc w:val="center"/>
        <w:rPr>
          <w:rFonts w:ascii="Times New Roman" w:hAnsi="Times New Roman"/>
          <w:b/>
          <w:sz w:val="24"/>
          <w:szCs w:val="24"/>
        </w:rPr>
      </w:pPr>
      <w:r>
        <w:rPr>
          <w:rFonts w:ascii="Times New Roman" w:hAnsi="Times New Roman"/>
          <w:b/>
          <w:sz w:val="24"/>
          <w:szCs w:val="24"/>
        </w:rPr>
        <w:t>2. ОБЯЗАННОСТИ СТОРОН</w:t>
      </w:r>
    </w:p>
    <w:p w14:paraId="7B051272" w14:textId="77777777" w:rsidR="0088651C" w:rsidRDefault="00E66FC2">
      <w:pPr>
        <w:jc w:val="both"/>
        <w:rPr>
          <w:rFonts w:ascii="Times New Roman" w:hAnsi="Times New Roman"/>
          <w:b/>
          <w:sz w:val="24"/>
          <w:szCs w:val="24"/>
        </w:rPr>
      </w:pPr>
      <w:r>
        <w:rPr>
          <w:rFonts w:ascii="Times New Roman" w:hAnsi="Times New Roman"/>
          <w:b/>
          <w:sz w:val="24"/>
          <w:szCs w:val="24"/>
        </w:rPr>
        <w:t>2.1. Заказчик обязан:</w:t>
      </w:r>
    </w:p>
    <w:p w14:paraId="0CA18F10" w14:textId="77777777" w:rsidR="0088651C" w:rsidRDefault="00E66FC2">
      <w:pPr>
        <w:widowControl/>
        <w:numPr>
          <w:ilvl w:val="0"/>
          <w:numId w:val="14"/>
        </w:numPr>
        <w:jc w:val="both"/>
        <w:rPr>
          <w:rFonts w:ascii="Times New Roman" w:hAnsi="Times New Roman"/>
          <w:b/>
          <w:bCs/>
          <w:sz w:val="24"/>
          <w:szCs w:val="24"/>
          <w:lang w:val="ru-RU"/>
        </w:rPr>
      </w:pPr>
      <w:r>
        <w:rPr>
          <w:rFonts w:ascii="Times New Roman" w:hAnsi="Times New Roman"/>
          <w:sz w:val="24"/>
          <w:szCs w:val="24"/>
          <w:lang w:val="ru-RU"/>
        </w:rPr>
        <w:t>передать помещение со всеми принадлежностями и относящимися к нему документами, необходимыми для его использования;</w:t>
      </w:r>
      <w:r>
        <w:rPr>
          <w:rFonts w:ascii="Times New Roman" w:hAnsi="Times New Roman"/>
          <w:b/>
          <w:bCs/>
          <w:sz w:val="24"/>
          <w:szCs w:val="24"/>
          <w:lang w:val="ru-RU"/>
        </w:rPr>
        <w:t xml:space="preserve"> </w:t>
      </w:r>
    </w:p>
    <w:p w14:paraId="2CF9FECD" w14:textId="77777777" w:rsidR="0088651C" w:rsidRDefault="00E66FC2">
      <w:pPr>
        <w:widowControl/>
        <w:numPr>
          <w:ilvl w:val="0"/>
          <w:numId w:val="14"/>
        </w:numPr>
        <w:jc w:val="both"/>
        <w:rPr>
          <w:rFonts w:ascii="Times New Roman" w:hAnsi="Times New Roman"/>
          <w:sz w:val="24"/>
          <w:szCs w:val="24"/>
          <w:lang w:val="ru-RU"/>
        </w:rPr>
      </w:pPr>
      <w:r>
        <w:rPr>
          <w:rFonts w:ascii="Times New Roman" w:hAnsi="Times New Roman"/>
          <w:sz w:val="24"/>
          <w:szCs w:val="24"/>
          <w:lang w:val="ru-RU"/>
        </w:rPr>
        <w:t>оказывать индивидуальную помощь Исполнителю в целях наиболее эффективного использования торгового места для организации дополнительного питания школьников и сотрудников учреждения;</w:t>
      </w:r>
    </w:p>
    <w:p w14:paraId="0DB0DBD6" w14:textId="77777777" w:rsidR="0088651C" w:rsidRDefault="00E66FC2">
      <w:pPr>
        <w:widowControl/>
        <w:numPr>
          <w:ilvl w:val="0"/>
          <w:numId w:val="14"/>
        </w:numPr>
        <w:jc w:val="both"/>
        <w:rPr>
          <w:rFonts w:ascii="Times New Roman" w:hAnsi="Times New Roman"/>
          <w:sz w:val="24"/>
          <w:szCs w:val="24"/>
          <w:lang w:val="ru-RU"/>
        </w:rPr>
      </w:pPr>
      <w:r>
        <w:rPr>
          <w:rFonts w:ascii="Times New Roman" w:hAnsi="Times New Roman"/>
          <w:sz w:val="24"/>
          <w:szCs w:val="24"/>
          <w:lang w:val="ru-RU"/>
        </w:rPr>
        <w:t>в установленные сроки согласовывать эскизы и макеты буфета;</w:t>
      </w:r>
    </w:p>
    <w:p w14:paraId="54EE60A8" w14:textId="77777777" w:rsidR="0088651C" w:rsidRDefault="00E66FC2">
      <w:pPr>
        <w:widowControl/>
        <w:numPr>
          <w:ilvl w:val="0"/>
          <w:numId w:val="14"/>
        </w:numPr>
        <w:jc w:val="both"/>
        <w:rPr>
          <w:rFonts w:ascii="Times New Roman" w:hAnsi="Times New Roman"/>
          <w:sz w:val="24"/>
          <w:szCs w:val="24"/>
          <w:lang w:val="ru-RU"/>
        </w:rPr>
      </w:pPr>
      <w:r>
        <w:rPr>
          <w:rFonts w:ascii="Times New Roman" w:hAnsi="Times New Roman"/>
          <w:sz w:val="24"/>
          <w:szCs w:val="24"/>
          <w:lang w:val="ru-RU"/>
        </w:rPr>
        <w:t>уведомить Исполнителя об изменении реквизитов (юридический адрес, переименование, банковские реквизиты, место нахождения и т.п.);</w:t>
      </w:r>
    </w:p>
    <w:p w14:paraId="57FEE48C" w14:textId="77777777" w:rsidR="0088651C" w:rsidRDefault="00E66FC2">
      <w:pPr>
        <w:widowControl/>
        <w:numPr>
          <w:ilvl w:val="0"/>
          <w:numId w:val="14"/>
        </w:numPr>
        <w:jc w:val="both"/>
        <w:rPr>
          <w:rFonts w:ascii="Times New Roman" w:hAnsi="Times New Roman"/>
          <w:sz w:val="24"/>
          <w:szCs w:val="24"/>
          <w:lang w:val="ru-RU"/>
        </w:rPr>
      </w:pPr>
      <w:r>
        <w:rPr>
          <w:rFonts w:ascii="Times New Roman" w:hAnsi="Times New Roman"/>
          <w:sz w:val="24"/>
          <w:szCs w:val="24"/>
          <w:lang w:val="ru-RU"/>
        </w:rPr>
        <w:t>осуществлять контроль за перечислением Арендатором предусмотренных Договором арендных платежей;</w:t>
      </w:r>
    </w:p>
    <w:p w14:paraId="6892AEB1" w14:textId="77777777" w:rsidR="0088651C" w:rsidRDefault="00E66FC2">
      <w:pPr>
        <w:widowControl/>
        <w:numPr>
          <w:ilvl w:val="0"/>
          <w:numId w:val="14"/>
        </w:numPr>
        <w:jc w:val="both"/>
        <w:rPr>
          <w:rFonts w:ascii="Times New Roman" w:hAnsi="Times New Roman"/>
          <w:sz w:val="24"/>
          <w:szCs w:val="24"/>
        </w:rPr>
      </w:pPr>
      <w:r>
        <w:rPr>
          <w:rFonts w:ascii="Times New Roman" w:hAnsi="Times New Roman"/>
          <w:sz w:val="24"/>
          <w:szCs w:val="24"/>
          <w:lang w:val="ru-RU"/>
        </w:rPr>
        <w:t xml:space="preserve">осуществлять контроль за использованием Имущества в соответствии с целями, указанными в пункте 1.1. </w:t>
      </w:r>
      <w:r>
        <w:rPr>
          <w:rFonts w:ascii="Times New Roman" w:hAnsi="Times New Roman"/>
          <w:sz w:val="24"/>
          <w:szCs w:val="24"/>
        </w:rPr>
        <w:t>Договора.</w:t>
      </w:r>
    </w:p>
    <w:p w14:paraId="5E44A25A" w14:textId="77777777" w:rsidR="0088651C" w:rsidRDefault="0088651C">
      <w:pPr>
        <w:jc w:val="both"/>
        <w:rPr>
          <w:rFonts w:ascii="Times New Roman" w:hAnsi="Times New Roman"/>
          <w:sz w:val="24"/>
          <w:szCs w:val="24"/>
        </w:rPr>
      </w:pPr>
    </w:p>
    <w:p w14:paraId="0A153FAC" w14:textId="77777777" w:rsidR="0088651C" w:rsidRDefault="00E66FC2">
      <w:pPr>
        <w:jc w:val="both"/>
        <w:rPr>
          <w:rFonts w:ascii="Times New Roman" w:hAnsi="Times New Roman"/>
          <w:b/>
          <w:sz w:val="24"/>
          <w:szCs w:val="24"/>
        </w:rPr>
      </w:pPr>
      <w:r>
        <w:rPr>
          <w:rFonts w:ascii="Times New Roman" w:hAnsi="Times New Roman"/>
          <w:b/>
          <w:sz w:val="24"/>
          <w:szCs w:val="24"/>
        </w:rPr>
        <w:t>2.2. Исполнитель обязан:</w:t>
      </w:r>
    </w:p>
    <w:p w14:paraId="6C386F51"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принять помещение  от Заказчика  по акту приема-передачи не позднее 3 календарных дней с даты подписания договора;</w:t>
      </w:r>
    </w:p>
    <w:p w14:paraId="4C135B5B"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использовать торговое место в соответствии с условиями настоящего Договора и его назначением;</w:t>
      </w:r>
    </w:p>
    <w:p w14:paraId="1DA47F50"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обеспечить ежедневную работу буфета, за исключением выходных и праздничных дней,  согласно графику работы, указанному в приложении № 3;</w:t>
      </w:r>
    </w:p>
    <w:p w14:paraId="4AB4DDF4"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 xml:space="preserve">соблюдать технические, санитарные, противопожарные и иные требования, предъявляемые при пользовании торговым местом, эксплуатировать торговое место в соответствии с принятыми нормами и правилами эксплуатации </w:t>
      </w:r>
    </w:p>
    <w:p w14:paraId="17B3B4D5"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 xml:space="preserve">производить за свой счет текущий ремонт арендуемого помещения; </w:t>
      </w:r>
    </w:p>
    <w:p w14:paraId="642D0507"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уплачивать Заказчику за оказание услуг по размещению торгового места арендную плату в срок до 10 числа текущего месяца;</w:t>
      </w:r>
    </w:p>
    <w:p w14:paraId="2E26B97B"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оплачивать коммунальные и эксплуатационные платежи в размере согласно Приложению № 4,5, которые является неотъемлемой частью настоящего Договора, в срок до 25 числа следующего за отчетным месяца;</w:t>
      </w:r>
    </w:p>
    <w:p w14:paraId="1EA678A8" w14:textId="77777777" w:rsidR="0088651C" w:rsidRDefault="00E66FC2">
      <w:pPr>
        <w:widowControl/>
        <w:numPr>
          <w:ilvl w:val="0"/>
          <w:numId w:val="15"/>
        </w:numPr>
        <w:jc w:val="both"/>
        <w:rPr>
          <w:rFonts w:ascii="Times New Roman" w:hAnsi="Times New Roman"/>
          <w:sz w:val="24"/>
          <w:szCs w:val="24"/>
          <w:lang w:val="ru-RU"/>
        </w:rPr>
      </w:pPr>
      <w:r>
        <w:rPr>
          <w:rFonts w:ascii="Times New Roman" w:hAnsi="Times New Roman"/>
          <w:sz w:val="24"/>
          <w:szCs w:val="24"/>
          <w:lang w:val="ru-RU"/>
        </w:rPr>
        <w:t>после прекращения действия настоящего Договора в течение 5 дней  возвратить Заказчику площадь, которая была предоставлена Исполнителю, в исправном состоянии.</w:t>
      </w:r>
    </w:p>
    <w:p w14:paraId="736F77C1" w14:textId="77777777" w:rsidR="0088651C" w:rsidRDefault="0088651C">
      <w:pPr>
        <w:ind w:left="720"/>
        <w:jc w:val="both"/>
        <w:rPr>
          <w:rFonts w:ascii="Times New Roman" w:hAnsi="Times New Roman"/>
          <w:sz w:val="24"/>
          <w:szCs w:val="24"/>
          <w:lang w:val="ru-RU"/>
        </w:rPr>
      </w:pPr>
    </w:p>
    <w:p w14:paraId="16522632" w14:textId="77777777" w:rsidR="0088651C" w:rsidRDefault="00E66FC2">
      <w:pPr>
        <w:jc w:val="both"/>
        <w:rPr>
          <w:rFonts w:ascii="Times New Roman" w:hAnsi="Times New Roman"/>
          <w:b/>
          <w:sz w:val="24"/>
          <w:szCs w:val="24"/>
          <w:lang w:val="ru-RU"/>
        </w:rPr>
      </w:pPr>
      <w:r>
        <w:rPr>
          <w:rFonts w:ascii="Times New Roman" w:hAnsi="Times New Roman"/>
          <w:b/>
          <w:sz w:val="24"/>
          <w:szCs w:val="24"/>
          <w:lang w:val="ru-RU"/>
        </w:rPr>
        <w:t xml:space="preserve">                                                                          </w:t>
      </w:r>
    </w:p>
    <w:p w14:paraId="68900209" w14:textId="77777777" w:rsidR="0088651C" w:rsidRDefault="00E66FC2">
      <w:pPr>
        <w:jc w:val="center"/>
        <w:rPr>
          <w:rFonts w:ascii="Times New Roman" w:hAnsi="Times New Roman"/>
          <w:b/>
          <w:sz w:val="24"/>
          <w:szCs w:val="24"/>
          <w:lang w:val="ru-RU"/>
        </w:rPr>
      </w:pPr>
      <w:r>
        <w:rPr>
          <w:rFonts w:ascii="Times New Roman" w:hAnsi="Times New Roman"/>
          <w:b/>
          <w:sz w:val="24"/>
          <w:szCs w:val="24"/>
          <w:lang w:val="ru-RU"/>
        </w:rPr>
        <w:t>3. РАСЧЕТЫ</w:t>
      </w:r>
    </w:p>
    <w:p w14:paraId="77AB041C"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3.1. Размер ежемесячной арендной платы за пользование помещением, указанным в пункте.</w:t>
      </w:r>
    </w:p>
    <w:p w14:paraId="76C99523" w14:textId="77777777" w:rsidR="0088651C" w:rsidRPr="003D44B5" w:rsidRDefault="00E66FC2">
      <w:pPr>
        <w:jc w:val="both"/>
        <w:rPr>
          <w:rFonts w:ascii="Times New Roman" w:hAnsi="Times New Roman"/>
          <w:sz w:val="24"/>
          <w:szCs w:val="24"/>
          <w:lang w:val="ru-RU"/>
        </w:rPr>
      </w:pPr>
      <w:r>
        <w:rPr>
          <w:rFonts w:ascii="Times New Roman" w:hAnsi="Times New Roman"/>
          <w:sz w:val="24"/>
          <w:szCs w:val="24"/>
          <w:lang w:val="ru-RU"/>
        </w:rPr>
        <w:t xml:space="preserve">1.1. Договора, на дату заключения Договора составляет: </w:t>
      </w:r>
      <w:r>
        <w:rPr>
          <w:rFonts w:ascii="Times New Roman" w:hAnsi="Times New Roman"/>
          <w:b/>
          <w:bCs/>
          <w:sz w:val="24"/>
          <w:szCs w:val="24"/>
          <w:lang w:val="ru-RU"/>
        </w:rPr>
        <w:t>___________ руб.</w:t>
      </w:r>
      <w:r>
        <w:rPr>
          <w:rFonts w:ascii="Times New Roman" w:hAnsi="Times New Roman"/>
          <w:sz w:val="24"/>
          <w:szCs w:val="24"/>
          <w:lang w:val="ru-RU"/>
        </w:rPr>
        <w:t xml:space="preserve"> </w:t>
      </w:r>
      <w:r w:rsidRPr="003D44B5">
        <w:rPr>
          <w:rFonts w:ascii="Times New Roman" w:hAnsi="Times New Roman"/>
          <w:sz w:val="24"/>
          <w:szCs w:val="24"/>
          <w:lang w:val="ru-RU"/>
        </w:rPr>
        <w:t>__________________ рублей 00 копеек)</w:t>
      </w:r>
      <w:r w:rsidRPr="003D44B5">
        <w:rPr>
          <w:rFonts w:ascii="Times New Roman" w:hAnsi="Times New Roman"/>
          <w:bCs/>
          <w:sz w:val="24"/>
          <w:szCs w:val="24"/>
          <w:lang w:val="ru-RU"/>
        </w:rPr>
        <w:t xml:space="preserve"> без учета НДС</w:t>
      </w:r>
      <w:r w:rsidRPr="003D44B5">
        <w:rPr>
          <w:rFonts w:ascii="Times New Roman" w:hAnsi="Times New Roman"/>
          <w:sz w:val="24"/>
          <w:szCs w:val="24"/>
          <w:lang w:val="ru-RU"/>
        </w:rPr>
        <w:t>.</w:t>
      </w:r>
    </w:p>
    <w:p w14:paraId="2E6B605E"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3.2. Арендная плата за пользование помещением вносится Исполнителем ежемесячно до 10 числа текущего месяца безналичным  расчетом на следующие реквизиты:</w:t>
      </w:r>
    </w:p>
    <w:p w14:paraId="685CCB57"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казначейский счет для осуществления и отражения операций с денежными средствами бюджетных и автономных учреждений 03234643207010003100 БИК 012007084 номер счета 40102810945370000023 Отделение Воронеж Банка России УФК по Воронежской области, лицевой счет 20924350762 в УФБП АГО г. Воронеж</w:t>
      </w:r>
    </w:p>
    <w:p w14:paraId="4AF1B69A" w14:textId="77777777" w:rsidR="0088651C" w:rsidRDefault="00E66FC2">
      <w:pPr>
        <w:jc w:val="both"/>
        <w:rPr>
          <w:rFonts w:ascii="Times New Roman" w:hAnsi="Times New Roman"/>
          <w:b/>
          <w:bCs/>
          <w:sz w:val="24"/>
          <w:szCs w:val="24"/>
          <w:lang w:val="ru-RU"/>
        </w:rPr>
      </w:pPr>
      <w:r>
        <w:rPr>
          <w:rFonts w:ascii="Times New Roman" w:hAnsi="Times New Roman"/>
          <w:sz w:val="24"/>
          <w:szCs w:val="24"/>
          <w:lang w:val="ru-RU"/>
        </w:rPr>
        <w:t>3.3. Стоимость арендной платы увеличивается на уровень инфляции с января каждого календарного года. Уровень инфляции (индекс потребительских цен в Российской Федерации на товары и услуги) принимается за среднее значение полного истекшего года к полному предыдущему календарному году. Индекс потребительских цен определяется в соответствии с официальными данными федерального органа государственной власти, уполномоченного сообщать официальные статистические данные об уровне инфляции за год.</w:t>
      </w:r>
    </w:p>
    <w:p w14:paraId="35F6FE4C" w14:textId="77777777" w:rsidR="0088651C" w:rsidRDefault="0088651C">
      <w:pPr>
        <w:jc w:val="both"/>
        <w:rPr>
          <w:rFonts w:ascii="Times New Roman" w:hAnsi="Times New Roman"/>
          <w:b/>
          <w:sz w:val="24"/>
          <w:szCs w:val="24"/>
          <w:lang w:val="ru-RU"/>
        </w:rPr>
      </w:pPr>
    </w:p>
    <w:p w14:paraId="5F8686F8" w14:textId="77777777" w:rsidR="0088651C" w:rsidRDefault="00E66FC2">
      <w:pPr>
        <w:spacing w:line="228" w:lineRule="auto"/>
        <w:ind w:right="338"/>
        <w:jc w:val="center"/>
        <w:rPr>
          <w:rFonts w:ascii="Times New Roman" w:eastAsia="Times New Roman" w:hAnsi="Times New Roman" w:cs="Times New Roman"/>
          <w:b/>
          <w:sz w:val="24"/>
          <w:szCs w:val="24"/>
          <w:lang w:val="ru-RU" w:eastAsia="zh-CN"/>
        </w:rPr>
      </w:pPr>
      <w:r>
        <w:rPr>
          <w:rFonts w:ascii="Times New Roman" w:eastAsia="Times New Roman" w:hAnsi="Times New Roman" w:cs="Times New Roman"/>
          <w:b/>
          <w:sz w:val="24"/>
          <w:szCs w:val="24"/>
          <w:lang w:val="ru-RU" w:eastAsia="zh-CN"/>
        </w:rPr>
        <w:t>4. ОТВЕТСТВЕННОСТЬ СТОРОН</w:t>
      </w:r>
    </w:p>
    <w:p w14:paraId="46F4BE5F" w14:textId="77777777" w:rsidR="0088651C" w:rsidRDefault="0088651C">
      <w:pPr>
        <w:spacing w:line="228" w:lineRule="auto"/>
        <w:ind w:right="338" w:firstLine="709"/>
        <w:rPr>
          <w:rFonts w:ascii="Times New Roman" w:eastAsia="Times New Roman" w:hAnsi="Times New Roman" w:cs="Times New Roman"/>
          <w:b/>
          <w:sz w:val="24"/>
          <w:szCs w:val="24"/>
          <w:lang w:val="ru-RU" w:eastAsia="zh-CN"/>
        </w:rPr>
      </w:pPr>
    </w:p>
    <w:p w14:paraId="36381A07" w14:textId="77777777" w:rsidR="0088651C" w:rsidRDefault="00E66FC2">
      <w:pPr>
        <w:spacing w:line="228" w:lineRule="auto"/>
        <w:ind w:right="338" w:firstLine="709"/>
        <w:jc w:val="both"/>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4.1. Заказчик не отвечает за недостатки сданного в аренду помещения, которые были им оговорены при заключении Договора или были заранее известны Исполнителю, либо должны были быть обнаружены Исполнителем во время осмотра помещения или проверки его исправности при заключении Договора или передаче Имущества в аренду.</w:t>
      </w:r>
    </w:p>
    <w:p w14:paraId="214B5E61" w14:textId="77777777" w:rsidR="0088651C" w:rsidRDefault="00E66FC2">
      <w:pPr>
        <w:ind w:right="338" w:firstLine="709"/>
        <w:jc w:val="both"/>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4.2. За несвоевременное внесение платы за торговое место Исполнитель оплачивает пеню в размере 0,3 (ноль целых три десятых) процента месячной суммы оплаты за каждый день просрочки.</w:t>
      </w:r>
    </w:p>
    <w:p w14:paraId="63706EED" w14:textId="77777777" w:rsidR="0088651C" w:rsidRPr="003D44B5" w:rsidRDefault="00E66FC2">
      <w:pPr>
        <w:ind w:right="338" w:firstLine="709"/>
        <w:jc w:val="both"/>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 xml:space="preserve">4.3. За неисполнение обязательств, предусмотренных пунктами 2.2. Договора, Арендатор обязан перечислить на счет, указанный в пункте 3.2. Договора, штраф в размере 5 процентов от суммы  ежемесячной арендной платы за пользование помещением, указанным в пункте 3.1. </w:t>
      </w:r>
      <w:r w:rsidRPr="003D44B5">
        <w:rPr>
          <w:rFonts w:ascii="Times New Roman" w:eastAsia="Times New Roman" w:hAnsi="Times New Roman" w:cs="Times New Roman"/>
          <w:sz w:val="24"/>
          <w:szCs w:val="24"/>
          <w:lang w:val="ru-RU" w:eastAsia="zh-CN"/>
        </w:rPr>
        <w:t>Договора.</w:t>
      </w:r>
    </w:p>
    <w:p w14:paraId="6B5C6312" w14:textId="77777777" w:rsidR="0088651C" w:rsidRDefault="00E66FC2">
      <w:pPr>
        <w:ind w:right="338" w:firstLine="709"/>
        <w:jc w:val="both"/>
        <w:rPr>
          <w:rFonts w:ascii="Times New Roman" w:eastAsia="Times New Roman" w:hAnsi="Times New Roman" w:cs="Times New Roman"/>
          <w:sz w:val="24"/>
          <w:szCs w:val="24"/>
          <w:lang w:val="ru-RU" w:eastAsia="zh-CN"/>
        </w:rPr>
      </w:pPr>
      <w:r>
        <w:rPr>
          <w:rFonts w:ascii="Times New Roman" w:eastAsia="Times New Roman" w:hAnsi="Times New Roman" w:cs="Times New Roman"/>
          <w:sz w:val="24"/>
          <w:szCs w:val="24"/>
          <w:lang w:val="ru-RU" w:eastAsia="zh-CN"/>
        </w:rPr>
        <w:t>4.4. Оплата неустойки (штрафа и пеней), установленной Договором, не освобождает Арендатора от выполнения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w:t>
      </w:r>
    </w:p>
    <w:p w14:paraId="525195BC" w14:textId="77777777" w:rsidR="0088651C" w:rsidRDefault="0088651C">
      <w:pPr>
        <w:ind w:right="338" w:firstLine="709"/>
        <w:jc w:val="both"/>
        <w:rPr>
          <w:rFonts w:ascii="Times New Roman" w:eastAsia="Times New Roman" w:hAnsi="Times New Roman" w:cs="Times New Roman"/>
          <w:sz w:val="24"/>
          <w:szCs w:val="24"/>
          <w:lang w:val="ru-RU" w:eastAsia="zh-CN"/>
        </w:rPr>
      </w:pPr>
    </w:p>
    <w:p w14:paraId="1EEA323A" w14:textId="77777777" w:rsidR="0088651C" w:rsidRDefault="0088651C">
      <w:pPr>
        <w:ind w:right="338" w:firstLine="709"/>
        <w:jc w:val="both"/>
        <w:rPr>
          <w:rFonts w:ascii="Times New Roman" w:eastAsia="Times New Roman" w:hAnsi="Times New Roman" w:cs="Times New Roman"/>
          <w:sz w:val="24"/>
          <w:szCs w:val="24"/>
          <w:lang w:val="ru-RU" w:eastAsia="zh-CN"/>
        </w:rPr>
      </w:pPr>
    </w:p>
    <w:p w14:paraId="1995A840" w14:textId="77777777" w:rsidR="0088651C" w:rsidRDefault="00E66FC2">
      <w:pPr>
        <w:ind w:right="338" w:firstLine="284"/>
        <w:jc w:val="center"/>
        <w:rPr>
          <w:rFonts w:ascii="Times New Roman" w:eastAsia="Calibri" w:hAnsi="Times New Roman" w:cs="Times New Roman"/>
          <w:b/>
          <w:sz w:val="24"/>
          <w:szCs w:val="24"/>
          <w:lang w:val="ru-RU"/>
        </w:rPr>
      </w:pPr>
      <w:r>
        <w:rPr>
          <w:rFonts w:ascii="Times New Roman" w:eastAsia="Calibri" w:hAnsi="Times New Roman" w:cs="Times New Roman"/>
          <w:b/>
          <w:sz w:val="24"/>
          <w:szCs w:val="24"/>
          <w:lang w:val="ru-RU"/>
        </w:rPr>
        <w:t>5. РАСТОРЖЕНИЯ ДОГОВОРА, СРОК</w:t>
      </w:r>
      <w:r>
        <w:rPr>
          <w:rFonts w:ascii="Times New Roman" w:eastAsia="Calibri" w:hAnsi="Times New Roman" w:cs="Times New Roman"/>
          <w:sz w:val="24"/>
          <w:szCs w:val="24"/>
          <w:lang w:val="ru-RU"/>
        </w:rPr>
        <w:t xml:space="preserve">  </w:t>
      </w:r>
      <w:r>
        <w:rPr>
          <w:rFonts w:ascii="Times New Roman" w:eastAsia="Calibri" w:hAnsi="Times New Roman" w:cs="Times New Roman"/>
          <w:b/>
          <w:sz w:val="24"/>
          <w:szCs w:val="24"/>
          <w:lang w:val="ru-RU"/>
        </w:rPr>
        <w:t>ДЕЙСТВИЯ ДОГОВОРА.</w:t>
      </w:r>
    </w:p>
    <w:p w14:paraId="1D64562D" w14:textId="77777777" w:rsidR="0088651C" w:rsidRDefault="0088651C">
      <w:pPr>
        <w:ind w:right="338" w:firstLine="284"/>
        <w:jc w:val="center"/>
        <w:rPr>
          <w:rFonts w:ascii="Times New Roman" w:eastAsia="Calibri" w:hAnsi="Times New Roman" w:cs="Times New Roman"/>
          <w:b/>
          <w:sz w:val="24"/>
          <w:szCs w:val="24"/>
          <w:lang w:val="ru-RU"/>
        </w:rPr>
      </w:pPr>
    </w:p>
    <w:p w14:paraId="2D4AB54B" w14:textId="77777777" w:rsidR="0088651C" w:rsidRDefault="00E66FC2">
      <w:pPr>
        <w:ind w:right="338" w:firstLine="708"/>
        <w:jc w:val="both"/>
        <w:rPr>
          <w:rFonts w:ascii="Times New Roman" w:eastAsia="Calibri" w:hAnsi="Times New Roman" w:cs="Times New Roman"/>
          <w:sz w:val="24"/>
          <w:szCs w:val="24"/>
          <w:shd w:val="clear" w:color="auto" w:fill="FFFFFF"/>
          <w:lang w:val="ru-RU"/>
        </w:rPr>
      </w:pPr>
      <w:r>
        <w:rPr>
          <w:rFonts w:ascii="Times New Roman" w:eastAsia="Calibri" w:hAnsi="Times New Roman" w:cs="Times New Roman"/>
          <w:sz w:val="24"/>
          <w:szCs w:val="24"/>
          <w:lang w:val="ru-RU"/>
        </w:rPr>
        <w:t>5.1.</w:t>
      </w:r>
      <w:r>
        <w:rPr>
          <w:rFonts w:ascii="Times New Roman" w:eastAsia="Calibri" w:hAnsi="Times New Roman" w:cs="Times New Roman"/>
          <w:b/>
          <w:bCs/>
          <w:sz w:val="24"/>
          <w:szCs w:val="24"/>
          <w:lang w:val="ru-RU"/>
        </w:rPr>
        <w:t xml:space="preserve"> </w:t>
      </w:r>
      <w:r>
        <w:rPr>
          <w:rFonts w:ascii="Times New Roman" w:eastAsia="Calibri" w:hAnsi="Times New Roman" w:cs="Times New Roman"/>
          <w:sz w:val="24"/>
          <w:szCs w:val="24"/>
          <w:lang w:val="ru-RU"/>
        </w:rPr>
        <w:t>Настоящий Договор действует с _____________ по ______________ На период школьных каникул, праздничных дней, приостановление учебного процесса по другим причинам (карантин) плата за используемую площадь, и плата за коммунальные услуги не начисляются.</w:t>
      </w:r>
      <w:r>
        <w:rPr>
          <w:rFonts w:ascii="Times New Roman" w:eastAsia="Calibri" w:hAnsi="Times New Roman" w:cs="Times New Roman"/>
          <w:sz w:val="24"/>
          <w:szCs w:val="24"/>
          <w:lang w:val="ru-RU" w:eastAsia="ru-RU"/>
        </w:rPr>
        <w:t xml:space="preserve"> </w:t>
      </w:r>
    </w:p>
    <w:p w14:paraId="2619D9E3" w14:textId="77777777" w:rsidR="0088651C" w:rsidRDefault="00E66FC2">
      <w:pPr>
        <w:ind w:right="338" w:firstLine="708"/>
        <w:jc w:val="both"/>
        <w:rPr>
          <w:rFonts w:ascii="Times New Roman" w:eastAsia="Calibri" w:hAnsi="Times New Roman" w:cs="Times New Roman"/>
          <w:sz w:val="24"/>
          <w:szCs w:val="24"/>
          <w:lang w:val="ru-RU"/>
        </w:rPr>
      </w:pPr>
      <w:r>
        <w:rPr>
          <w:rFonts w:ascii="Times New Roman" w:eastAsia="Calibri" w:hAnsi="Times New Roman" w:cs="Times New Roman"/>
          <w:sz w:val="24"/>
          <w:szCs w:val="24"/>
          <w:shd w:val="clear" w:color="auto" w:fill="FFFFFF"/>
          <w:lang w:val="ru-RU"/>
        </w:rPr>
        <w:t>5.2. Каждая из сторон вправе в любое время отказаться от исполнения договора, предупредив об этом другую сторону минимум за 2 месяца или по соглашению сторон.</w:t>
      </w:r>
    </w:p>
    <w:p w14:paraId="48C8928F" w14:textId="77777777" w:rsidR="0088651C" w:rsidRDefault="00E66FC2">
      <w:pPr>
        <w:ind w:right="338" w:firstLine="708"/>
        <w:jc w:val="both"/>
        <w:rPr>
          <w:rFonts w:ascii="Times New Roman" w:eastAsia="Calibri" w:hAnsi="Times New Roman" w:cs="Times New Roman"/>
          <w:sz w:val="24"/>
          <w:szCs w:val="24"/>
          <w:lang w:val="ru-RU"/>
        </w:rPr>
      </w:pPr>
      <w:r>
        <w:rPr>
          <w:rFonts w:ascii="Times New Roman" w:eastAsia="Calibri" w:hAnsi="Times New Roman" w:cs="Times New Roman"/>
          <w:spacing w:val="-6"/>
          <w:sz w:val="24"/>
          <w:szCs w:val="24"/>
          <w:lang w:val="ru-RU"/>
        </w:rPr>
        <w:t xml:space="preserve">5.3. </w:t>
      </w:r>
      <w:r>
        <w:rPr>
          <w:rFonts w:ascii="Times New Roman" w:eastAsia="Calibri" w:hAnsi="Times New Roman" w:cs="Times New Roman"/>
          <w:sz w:val="24"/>
          <w:szCs w:val="24"/>
          <w:lang w:val="ru-RU"/>
        </w:rPr>
        <w:t xml:space="preserve">Договор прекращает свое действие по решению суда,  по соглашению Сторон и  в иных случаях, предусмотренных законодательством Российской Федерации </w:t>
      </w:r>
      <w:r>
        <w:rPr>
          <w:rFonts w:ascii="Times New Roman" w:eastAsia="Calibri" w:hAnsi="Times New Roman" w:cs="Times New Roman"/>
          <w:spacing w:val="-6"/>
          <w:sz w:val="24"/>
          <w:szCs w:val="24"/>
          <w:lang w:val="ru-RU"/>
        </w:rPr>
        <w:t>с возмещением Заказчику понесенных убытков.</w:t>
      </w:r>
    </w:p>
    <w:p w14:paraId="51AB6186" w14:textId="77777777" w:rsidR="0088651C" w:rsidRDefault="0088651C">
      <w:pPr>
        <w:ind w:right="338" w:firstLine="720"/>
        <w:jc w:val="center"/>
        <w:rPr>
          <w:rFonts w:ascii="Times New Roman" w:eastAsia="Calibri" w:hAnsi="Times New Roman" w:cs="Times New Roman"/>
          <w:b/>
          <w:bCs/>
          <w:spacing w:val="-6"/>
          <w:sz w:val="24"/>
          <w:szCs w:val="24"/>
          <w:lang w:val="ru-RU"/>
        </w:rPr>
      </w:pPr>
    </w:p>
    <w:p w14:paraId="36C928E6" w14:textId="77777777" w:rsidR="0088651C" w:rsidRDefault="0088651C">
      <w:pPr>
        <w:ind w:right="338" w:firstLine="720"/>
        <w:jc w:val="center"/>
        <w:rPr>
          <w:rFonts w:ascii="Times New Roman" w:eastAsia="Calibri" w:hAnsi="Times New Roman" w:cs="Times New Roman"/>
          <w:b/>
          <w:bCs/>
          <w:spacing w:val="-6"/>
          <w:sz w:val="24"/>
          <w:szCs w:val="24"/>
          <w:lang w:val="ru-RU"/>
        </w:rPr>
      </w:pPr>
    </w:p>
    <w:p w14:paraId="5E32C383" w14:textId="77777777" w:rsidR="0088651C" w:rsidRDefault="0088651C">
      <w:pPr>
        <w:ind w:right="338" w:firstLine="720"/>
        <w:jc w:val="center"/>
        <w:rPr>
          <w:rFonts w:ascii="Times New Roman" w:eastAsia="Calibri" w:hAnsi="Times New Roman" w:cs="Times New Roman"/>
          <w:b/>
          <w:bCs/>
          <w:spacing w:val="-6"/>
          <w:sz w:val="24"/>
          <w:szCs w:val="24"/>
          <w:lang w:val="ru-RU"/>
        </w:rPr>
      </w:pPr>
    </w:p>
    <w:p w14:paraId="5C836F20" w14:textId="77777777" w:rsidR="0088651C" w:rsidRDefault="0088651C">
      <w:pPr>
        <w:ind w:right="338" w:firstLine="720"/>
        <w:jc w:val="center"/>
        <w:rPr>
          <w:rFonts w:ascii="Times New Roman" w:eastAsia="Calibri" w:hAnsi="Times New Roman" w:cs="Times New Roman"/>
          <w:b/>
          <w:bCs/>
          <w:spacing w:val="-6"/>
          <w:sz w:val="24"/>
          <w:szCs w:val="24"/>
          <w:lang w:val="ru-RU"/>
        </w:rPr>
      </w:pPr>
    </w:p>
    <w:p w14:paraId="394B061A" w14:textId="77777777" w:rsidR="0088651C" w:rsidRDefault="0088651C">
      <w:pPr>
        <w:ind w:right="338" w:firstLine="720"/>
        <w:jc w:val="center"/>
        <w:rPr>
          <w:rFonts w:ascii="Times New Roman" w:eastAsia="Calibri" w:hAnsi="Times New Roman" w:cs="Times New Roman"/>
          <w:b/>
          <w:bCs/>
          <w:spacing w:val="-6"/>
          <w:sz w:val="24"/>
          <w:szCs w:val="24"/>
          <w:lang w:val="ru-RU"/>
        </w:rPr>
      </w:pPr>
    </w:p>
    <w:p w14:paraId="0E35E75E" w14:textId="77777777" w:rsidR="0088651C" w:rsidRPr="003D44B5" w:rsidRDefault="00E66FC2">
      <w:pPr>
        <w:ind w:right="338" w:firstLine="720"/>
        <w:jc w:val="center"/>
        <w:rPr>
          <w:rFonts w:ascii="Times New Roman" w:eastAsia="Calibri" w:hAnsi="Times New Roman" w:cs="Times New Roman"/>
          <w:b/>
          <w:sz w:val="24"/>
          <w:szCs w:val="24"/>
          <w:lang w:val="ru-RU"/>
        </w:rPr>
      </w:pPr>
      <w:r w:rsidRPr="003D44B5">
        <w:rPr>
          <w:rFonts w:ascii="Times New Roman" w:eastAsia="Calibri" w:hAnsi="Times New Roman" w:cs="Times New Roman"/>
          <w:b/>
          <w:bCs/>
          <w:spacing w:val="-6"/>
          <w:sz w:val="24"/>
          <w:szCs w:val="24"/>
          <w:lang w:val="ru-RU"/>
        </w:rPr>
        <w:t xml:space="preserve">6.  </w:t>
      </w:r>
      <w:r w:rsidRPr="003D44B5">
        <w:rPr>
          <w:rFonts w:ascii="Times New Roman" w:eastAsia="Calibri" w:hAnsi="Times New Roman" w:cs="Times New Roman"/>
          <w:b/>
          <w:sz w:val="24"/>
          <w:szCs w:val="24"/>
          <w:lang w:val="ru-RU"/>
        </w:rPr>
        <w:t>ПРОЧИЕ УСЛОВЯ</w:t>
      </w:r>
    </w:p>
    <w:p w14:paraId="44F9C568" w14:textId="77777777" w:rsidR="0088651C" w:rsidRPr="003D44B5" w:rsidRDefault="0088651C">
      <w:pPr>
        <w:ind w:right="338" w:firstLine="720"/>
        <w:jc w:val="center"/>
        <w:rPr>
          <w:rFonts w:ascii="Times New Roman" w:eastAsia="Calibri" w:hAnsi="Times New Roman" w:cs="Times New Roman"/>
          <w:b/>
          <w:sz w:val="24"/>
          <w:szCs w:val="24"/>
          <w:lang w:val="ru-RU"/>
        </w:rPr>
      </w:pPr>
    </w:p>
    <w:p w14:paraId="3D1712D4" w14:textId="77777777" w:rsidR="0088651C" w:rsidRDefault="00E66FC2">
      <w:pPr>
        <w:ind w:right="338"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lastRenderedPageBreak/>
        <w:t>6.1.</w:t>
      </w:r>
      <w:r>
        <w:rPr>
          <w:rFonts w:ascii="Times New Roman" w:eastAsia="Calibri" w:hAnsi="Times New Roman" w:cs="Times New Roman"/>
          <w:sz w:val="24"/>
          <w:szCs w:val="24"/>
          <w:lang w:val="ru-RU"/>
        </w:rPr>
        <w:tab/>
        <w:t>Все споры или разногласия, возникающие между Сторонами Договора, разрешаются путем переговоров.</w:t>
      </w:r>
    </w:p>
    <w:p w14:paraId="393A2602" w14:textId="77777777" w:rsidR="0088651C" w:rsidRDefault="00E66FC2">
      <w:pPr>
        <w:ind w:right="338"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6.2. В случае невозможности разрешения споров или разногласий путем переговоров, они подлежат рассмотрению в судебном порядке в соответствии с требованиями действующего законодательства на территории РФ.</w:t>
      </w:r>
    </w:p>
    <w:p w14:paraId="06D0F026" w14:textId="77777777" w:rsidR="0088651C" w:rsidRDefault="0088651C">
      <w:pPr>
        <w:ind w:right="338" w:firstLine="720"/>
        <w:jc w:val="both"/>
        <w:rPr>
          <w:rFonts w:ascii="Times New Roman" w:eastAsia="Calibri" w:hAnsi="Times New Roman" w:cs="Times New Roman"/>
          <w:sz w:val="24"/>
          <w:szCs w:val="24"/>
          <w:lang w:val="ru-RU"/>
        </w:rPr>
      </w:pPr>
    </w:p>
    <w:p w14:paraId="189997FB" w14:textId="77777777" w:rsidR="0088651C" w:rsidRDefault="00E66FC2">
      <w:pPr>
        <w:ind w:right="338" w:firstLine="720"/>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Приложения: </w:t>
      </w:r>
    </w:p>
    <w:p w14:paraId="5768382C"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1 «Акт приема-передачи нежилого помещения на 1 листе в 1 экз.</w:t>
      </w:r>
    </w:p>
    <w:p w14:paraId="543FCE78"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2 «Техническое предложение  для участия в аукционе с последующим исполнением».</w:t>
      </w:r>
    </w:p>
    <w:p w14:paraId="2EE0AD4F"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3 «График работы буфета» на 1 листе в 1 экз.</w:t>
      </w:r>
    </w:p>
    <w:p w14:paraId="7C656FC2"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4 «Расчет коммунальных услуг» на 1 листе в 1 экз.</w:t>
      </w:r>
    </w:p>
    <w:p w14:paraId="5A7D714B"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5 «Расчет эксплуатационных расходов» на 1 листе в 1 экз.</w:t>
      </w:r>
    </w:p>
    <w:p w14:paraId="197021FD"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Приложение № 6 «Отчет об оценке рыночной стоимости .</w:t>
      </w:r>
    </w:p>
    <w:p w14:paraId="7DD4B548" w14:textId="77777777" w:rsidR="0088651C" w:rsidRDefault="00E66FC2">
      <w:pPr>
        <w:widowControl/>
        <w:numPr>
          <w:ilvl w:val="0"/>
          <w:numId w:val="11"/>
        </w:numPr>
        <w:ind w:left="709" w:right="338"/>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Схема помещения из поэтажного плана БТИ на 1 листе в 1 экз.</w:t>
      </w:r>
    </w:p>
    <w:p w14:paraId="643B8B35" w14:textId="77777777" w:rsidR="0088651C" w:rsidRDefault="00E66FC2">
      <w:pPr>
        <w:numPr>
          <w:ilvl w:val="0"/>
          <w:numId w:val="11"/>
        </w:numPr>
        <w:ind w:left="709" w:right="338"/>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Экспертная оценка последствий заключения договора .</w:t>
      </w:r>
    </w:p>
    <w:p w14:paraId="5B585A6D" w14:textId="77777777" w:rsidR="0088651C" w:rsidRDefault="0088651C">
      <w:pPr>
        <w:pStyle w:val="af3"/>
        <w:ind w:left="927"/>
        <w:jc w:val="both"/>
        <w:rPr>
          <w:rFonts w:ascii="Times New Roman" w:hAnsi="Times New Roman"/>
          <w:sz w:val="24"/>
          <w:szCs w:val="24"/>
          <w:lang w:val="ru-RU"/>
        </w:rPr>
      </w:pPr>
    </w:p>
    <w:p w14:paraId="6791F032" w14:textId="77777777" w:rsidR="0088651C" w:rsidRPr="003D44B5" w:rsidRDefault="00E66FC2">
      <w:pPr>
        <w:ind w:firstLine="708"/>
        <w:jc w:val="center"/>
        <w:rPr>
          <w:rFonts w:ascii="Times New Roman" w:hAnsi="Times New Roman"/>
          <w:b/>
          <w:sz w:val="24"/>
          <w:szCs w:val="24"/>
          <w:lang w:val="ru-RU"/>
        </w:rPr>
      </w:pPr>
      <w:r w:rsidRPr="003D44B5">
        <w:rPr>
          <w:rFonts w:ascii="Times New Roman" w:hAnsi="Times New Roman"/>
          <w:b/>
          <w:sz w:val="24"/>
          <w:szCs w:val="24"/>
          <w:lang w:val="ru-RU"/>
        </w:rPr>
        <w:t xml:space="preserve">6.  ЮРИДИЧЕСКИЕ АДРЕСА,  </w:t>
      </w:r>
    </w:p>
    <w:p w14:paraId="64B89DE1" w14:textId="77777777" w:rsidR="0088651C" w:rsidRPr="003D44B5" w:rsidRDefault="00E66FC2">
      <w:pPr>
        <w:ind w:firstLine="708"/>
        <w:jc w:val="center"/>
        <w:rPr>
          <w:rFonts w:ascii="Times New Roman" w:hAnsi="Times New Roman"/>
          <w:b/>
          <w:sz w:val="24"/>
          <w:szCs w:val="24"/>
          <w:lang w:val="ru-RU"/>
        </w:rPr>
      </w:pPr>
      <w:r w:rsidRPr="003D44B5">
        <w:rPr>
          <w:rFonts w:ascii="Times New Roman" w:hAnsi="Times New Roman"/>
          <w:b/>
          <w:sz w:val="24"/>
          <w:szCs w:val="24"/>
          <w:lang w:val="ru-RU"/>
        </w:rPr>
        <w:t>ПЛАТЕЖНЫЕ   РЕКВИЗИТЫ   И   ПОДПИСИ   СТОРОН</w:t>
      </w:r>
    </w:p>
    <w:tbl>
      <w:tblPr>
        <w:tblpPr w:leftFromText="180" w:rightFromText="180" w:vertAnchor="text" w:horzAnchor="margin" w:tblpY="366"/>
        <w:tblW w:w="10206" w:type="dxa"/>
        <w:tblLook w:val="04A0" w:firstRow="1" w:lastRow="0" w:firstColumn="1" w:lastColumn="0" w:noHBand="0" w:noVBand="1"/>
      </w:tblPr>
      <w:tblGrid>
        <w:gridCol w:w="5670"/>
        <w:gridCol w:w="4536"/>
      </w:tblGrid>
      <w:tr w:rsidR="0088651C" w14:paraId="01B53034" w14:textId="77777777">
        <w:tc>
          <w:tcPr>
            <w:tcW w:w="5670" w:type="dxa"/>
          </w:tcPr>
          <w:p w14:paraId="198DBA46" w14:textId="77777777" w:rsidR="0088651C" w:rsidRDefault="00E66FC2">
            <w:pPr>
              <w:jc w:val="center"/>
              <w:rPr>
                <w:rFonts w:ascii="Times New Roman" w:hAnsi="Times New Roman"/>
                <w:b/>
                <w:sz w:val="24"/>
                <w:szCs w:val="24"/>
                <w:lang w:val="ru-RU"/>
              </w:rPr>
            </w:pPr>
            <w:r>
              <w:rPr>
                <w:rFonts w:ascii="Times New Roman" w:hAnsi="Times New Roman"/>
                <w:b/>
                <w:sz w:val="24"/>
                <w:szCs w:val="24"/>
                <w:lang w:val="ru-RU"/>
              </w:rPr>
              <w:t>ЗАКАЗЧИК</w:t>
            </w:r>
          </w:p>
          <w:p w14:paraId="6D2FDABB"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МБОУ СОШ № 94 имени генерала Лизюкова А.И.</w:t>
            </w:r>
          </w:p>
          <w:p w14:paraId="5FE726D3" w14:textId="77777777" w:rsidR="0088651C" w:rsidRDefault="00E66FC2">
            <w:pPr>
              <w:rPr>
                <w:rFonts w:ascii="Times New Roman" w:hAnsi="Times New Roman"/>
                <w:sz w:val="24"/>
                <w:szCs w:val="24"/>
                <w:lang w:val="ru-RU"/>
              </w:rPr>
            </w:pPr>
            <w:r>
              <w:rPr>
                <w:rFonts w:ascii="Times New Roman" w:hAnsi="Times New Roman"/>
                <w:sz w:val="24"/>
                <w:szCs w:val="24"/>
                <w:lang w:val="ru-RU"/>
              </w:rPr>
              <w:t xml:space="preserve">адрес: 394088, г. Воронеж, </w:t>
            </w:r>
          </w:p>
          <w:p w14:paraId="41C96643" w14:textId="77777777" w:rsidR="0088651C" w:rsidRDefault="00E66FC2">
            <w:pPr>
              <w:rPr>
                <w:rFonts w:ascii="Times New Roman" w:hAnsi="Times New Roman"/>
                <w:sz w:val="24"/>
                <w:szCs w:val="24"/>
                <w:lang w:val="ru-RU"/>
              </w:rPr>
            </w:pPr>
            <w:r>
              <w:rPr>
                <w:rFonts w:ascii="Times New Roman" w:hAnsi="Times New Roman"/>
                <w:sz w:val="24"/>
                <w:szCs w:val="24"/>
                <w:lang w:val="ru-RU"/>
              </w:rPr>
              <w:t xml:space="preserve">ул. Генерала Лизюкова, 52а </w:t>
            </w:r>
          </w:p>
          <w:p w14:paraId="6664EA9C" w14:textId="77777777" w:rsidR="0088651C" w:rsidRDefault="00E66FC2">
            <w:pPr>
              <w:rPr>
                <w:rFonts w:ascii="Times New Roman" w:hAnsi="Times New Roman"/>
                <w:sz w:val="24"/>
                <w:szCs w:val="24"/>
                <w:lang w:val="ru-RU"/>
              </w:rPr>
            </w:pPr>
            <w:r>
              <w:rPr>
                <w:rFonts w:ascii="Times New Roman" w:hAnsi="Times New Roman"/>
                <w:sz w:val="24"/>
                <w:szCs w:val="24"/>
                <w:lang w:val="ru-RU"/>
              </w:rPr>
              <w:t>ИНН 366</w:t>
            </w:r>
            <w:r>
              <w:rPr>
                <w:rFonts w:ascii="Times New Roman" w:hAnsi="Times New Roman"/>
                <w:sz w:val="24"/>
                <w:szCs w:val="24"/>
              </w:rPr>
              <w:t> </w:t>
            </w:r>
            <w:r>
              <w:rPr>
                <w:rFonts w:ascii="Times New Roman" w:hAnsi="Times New Roman"/>
                <w:sz w:val="24"/>
                <w:szCs w:val="24"/>
                <w:lang w:val="ru-RU"/>
              </w:rPr>
              <w:t>205 4395  КПП  366201001</w:t>
            </w:r>
          </w:p>
          <w:p w14:paraId="48894D72" w14:textId="77777777" w:rsidR="0088651C" w:rsidRDefault="00E66FC2">
            <w:pPr>
              <w:rPr>
                <w:rFonts w:ascii="Times New Roman" w:hAnsi="Times New Roman"/>
                <w:sz w:val="24"/>
                <w:szCs w:val="24"/>
                <w:lang w:val="ru-RU"/>
              </w:rPr>
            </w:pPr>
            <w:r>
              <w:rPr>
                <w:rFonts w:ascii="Times New Roman" w:hAnsi="Times New Roman"/>
                <w:sz w:val="24"/>
                <w:szCs w:val="24"/>
                <w:lang w:val="ru-RU"/>
              </w:rPr>
              <w:t>ОГРН 1033600007539</w:t>
            </w:r>
          </w:p>
          <w:p w14:paraId="566CE208"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Казначейский счет для осуществления</w:t>
            </w:r>
          </w:p>
          <w:p w14:paraId="2A284205"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и отражения операций с денежными </w:t>
            </w:r>
          </w:p>
          <w:p w14:paraId="65798FFB"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средствами бюджетных и </w:t>
            </w:r>
          </w:p>
          <w:p w14:paraId="03958C0B"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автономных учреждений</w:t>
            </w:r>
          </w:p>
          <w:p w14:paraId="1B2A3F24"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03234643207010003100</w:t>
            </w:r>
          </w:p>
          <w:p w14:paraId="3EC503F2"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БИК 012007084</w:t>
            </w:r>
          </w:p>
          <w:p w14:paraId="273539C6"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номер счета 40102810945370000023 </w:t>
            </w:r>
          </w:p>
          <w:p w14:paraId="3FF6391F"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Отделение Воронеж Банка России / </w:t>
            </w:r>
          </w:p>
          <w:p w14:paraId="63FA2C15"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УФК по Воронежской области</w:t>
            </w:r>
          </w:p>
          <w:p w14:paraId="0F7A08F5"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Лицевой счет 20924350762 </w:t>
            </w:r>
          </w:p>
          <w:p w14:paraId="57B664FC"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 xml:space="preserve">в УФБП АГО г. Воронеж </w:t>
            </w:r>
          </w:p>
          <w:p w14:paraId="0B4D0A6A"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ОГРН: 1033600007539</w:t>
            </w:r>
          </w:p>
          <w:p w14:paraId="25954972" w14:textId="77777777" w:rsidR="0088651C" w:rsidRDefault="00E66FC2">
            <w:pPr>
              <w:jc w:val="both"/>
              <w:rPr>
                <w:rFonts w:ascii="Times New Roman" w:hAnsi="Times New Roman"/>
                <w:sz w:val="24"/>
                <w:szCs w:val="24"/>
                <w:lang w:val="ru-RU"/>
              </w:rPr>
            </w:pPr>
            <w:r>
              <w:rPr>
                <w:rFonts w:ascii="Times New Roman" w:hAnsi="Times New Roman"/>
                <w:sz w:val="24"/>
                <w:szCs w:val="24"/>
                <w:lang w:val="ru-RU"/>
              </w:rPr>
              <w:t>телефон/факс  (473) 202-27-17</w:t>
            </w:r>
          </w:p>
          <w:p w14:paraId="6B2F5215" w14:textId="77777777" w:rsidR="0088651C" w:rsidRDefault="0088651C">
            <w:pPr>
              <w:rPr>
                <w:rFonts w:ascii="Times New Roman" w:hAnsi="Times New Roman"/>
                <w:sz w:val="24"/>
                <w:szCs w:val="24"/>
                <w:lang w:val="ru-RU"/>
              </w:rPr>
            </w:pPr>
          </w:p>
          <w:p w14:paraId="116CEE43" w14:textId="77777777" w:rsidR="0088651C" w:rsidRDefault="00E66FC2">
            <w:pPr>
              <w:rPr>
                <w:rFonts w:ascii="Times New Roman" w:hAnsi="Times New Roman"/>
                <w:sz w:val="24"/>
                <w:szCs w:val="24"/>
                <w:lang w:val="ru-RU"/>
              </w:rPr>
            </w:pPr>
            <w:r>
              <w:rPr>
                <w:rFonts w:ascii="Times New Roman" w:hAnsi="Times New Roman"/>
                <w:sz w:val="24"/>
                <w:szCs w:val="24"/>
                <w:lang w:val="ru-RU"/>
              </w:rPr>
              <w:t>Директор_________ С.Н.Бочарова</w:t>
            </w:r>
          </w:p>
          <w:p w14:paraId="1AFD32EB" w14:textId="77777777" w:rsidR="0088651C" w:rsidRDefault="00E66FC2">
            <w:pPr>
              <w:rPr>
                <w:rFonts w:ascii="Times New Roman" w:hAnsi="Times New Roman"/>
                <w:sz w:val="24"/>
                <w:szCs w:val="24"/>
              </w:rPr>
            </w:pPr>
            <w:r>
              <w:rPr>
                <w:rFonts w:ascii="Times New Roman" w:hAnsi="Times New Roman"/>
                <w:sz w:val="24"/>
                <w:szCs w:val="24"/>
                <w:lang w:val="ru-RU"/>
              </w:rPr>
              <w:t xml:space="preserve"> </w:t>
            </w:r>
            <w:r>
              <w:rPr>
                <w:rFonts w:ascii="Times New Roman" w:hAnsi="Times New Roman"/>
                <w:sz w:val="24"/>
                <w:szCs w:val="24"/>
              </w:rPr>
              <w:t>М.П.</w:t>
            </w:r>
          </w:p>
          <w:p w14:paraId="7E972C25" w14:textId="77777777" w:rsidR="0088651C" w:rsidRDefault="0088651C">
            <w:pPr>
              <w:jc w:val="both"/>
              <w:rPr>
                <w:rFonts w:ascii="Times New Roman" w:hAnsi="Times New Roman"/>
                <w:sz w:val="24"/>
                <w:szCs w:val="24"/>
              </w:rPr>
            </w:pPr>
          </w:p>
          <w:p w14:paraId="33FD7AC5" w14:textId="77777777" w:rsidR="0088651C" w:rsidRDefault="0088651C">
            <w:pPr>
              <w:jc w:val="both"/>
              <w:rPr>
                <w:rFonts w:ascii="Times New Roman" w:hAnsi="Times New Roman"/>
                <w:sz w:val="24"/>
                <w:szCs w:val="24"/>
              </w:rPr>
            </w:pPr>
          </w:p>
        </w:tc>
        <w:tc>
          <w:tcPr>
            <w:tcW w:w="4536" w:type="dxa"/>
          </w:tcPr>
          <w:p w14:paraId="1E5BB082" w14:textId="77777777" w:rsidR="0088651C" w:rsidRDefault="00E66FC2">
            <w:pPr>
              <w:jc w:val="center"/>
              <w:rPr>
                <w:rFonts w:ascii="Times New Roman" w:hAnsi="Times New Roman"/>
                <w:b/>
                <w:sz w:val="24"/>
                <w:szCs w:val="24"/>
              </w:rPr>
            </w:pPr>
            <w:r>
              <w:rPr>
                <w:rFonts w:ascii="Times New Roman" w:hAnsi="Times New Roman"/>
                <w:b/>
                <w:sz w:val="24"/>
                <w:szCs w:val="24"/>
              </w:rPr>
              <w:t>ИСПОЛНИТЕЛЬ</w:t>
            </w:r>
          </w:p>
          <w:p w14:paraId="3E8F3601" w14:textId="77777777" w:rsidR="0088651C" w:rsidRDefault="0088651C">
            <w:pPr>
              <w:rPr>
                <w:rFonts w:ascii="Times New Roman" w:hAnsi="Times New Roman"/>
                <w:b/>
                <w:sz w:val="24"/>
                <w:szCs w:val="24"/>
              </w:rPr>
            </w:pPr>
          </w:p>
          <w:p w14:paraId="1717A8D8" w14:textId="77777777" w:rsidR="0088651C" w:rsidRDefault="0088651C">
            <w:pPr>
              <w:rPr>
                <w:rFonts w:ascii="Times New Roman" w:hAnsi="Times New Roman"/>
                <w:b/>
                <w:sz w:val="24"/>
                <w:szCs w:val="24"/>
              </w:rPr>
            </w:pPr>
          </w:p>
        </w:tc>
      </w:tr>
    </w:tbl>
    <w:p w14:paraId="1F06E42E" w14:textId="77777777" w:rsidR="0088651C" w:rsidRDefault="0088651C">
      <w:pPr>
        <w:ind w:firstLine="567"/>
        <w:jc w:val="center"/>
        <w:rPr>
          <w:rFonts w:ascii="Times New Roman" w:hAnsi="Times New Roman" w:cs="Times New Roman"/>
          <w:sz w:val="24"/>
          <w:szCs w:val="24"/>
        </w:rPr>
        <w:sectPr w:rsidR="0088651C">
          <w:footerReference w:type="default" r:id="rId7"/>
          <w:type w:val="continuous"/>
          <w:pgSz w:w="11906" w:h="16838"/>
          <w:pgMar w:top="720" w:right="720" w:bottom="720" w:left="720" w:header="708" w:footer="708" w:gutter="0"/>
          <w:cols w:space="708"/>
          <w:docGrid w:linePitch="360"/>
        </w:sectPr>
      </w:pPr>
      <w:bookmarkStart w:id="1" w:name="_GoBack"/>
      <w:bookmarkEnd w:id="1"/>
    </w:p>
    <w:p w14:paraId="23E4A072" w14:textId="014C9BA9" w:rsidR="0088651C" w:rsidRDefault="0088651C" w:rsidP="008D4A94">
      <w:pPr>
        <w:rPr>
          <w:rFonts w:ascii="Times New Roman" w:hAnsi="Times New Roman" w:cs="Times New Roman"/>
          <w:sz w:val="24"/>
          <w:szCs w:val="24"/>
        </w:rPr>
      </w:pPr>
    </w:p>
    <w:sectPr w:rsidR="0088651C">
      <w:type w:val="continuous"/>
      <w:pgSz w:w="11921" w:h="16850"/>
      <w:pgMar w:top="500" w:right="315" w:bottom="142" w:left="5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55204" w14:textId="77777777" w:rsidR="00E66FC2" w:rsidRDefault="00E66FC2">
      <w:r>
        <w:separator/>
      </w:r>
    </w:p>
  </w:endnote>
  <w:endnote w:type="continuationSeparator" w:id="0">
    <w:p w14:paraId="3C6A785D" w14:textId="77777777" w:rsidR="00E66FC2" w:rsidRDefault="00E66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Noto Sans Symbols">
    <w:altName w:val="Cambria"/>
    <w:charset w:val="00"/>
    <w:family w:val="auto"/>
    <w:pitch w:val="default"/>
  </w:font>
  <w:font w:name="Arial">
    <w:panose1 w:val="020B0604020202020204"/>
    <w:charset w:val="CC"/>
    <w:family w:val="swiss"/>
    <w:pitch w:val="variable"/>
    <w:sig w:usb0="E0002EFF" w:usb1="C000785B" w:usb2="00000009" w:usb3="00000000" w:csb0="000001FF" w:csb1="00000000"/>
  </w:font>
  <w:font w:name="Algerian">
    <w:altName w:val="Algerian"/>
    <w:panose1 w:val="04020705040A02060702"/>
    <w:charset w:val="00"/>
    <w:family w:val="decorative"/>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955658"/>
      <w:docPartObj>
        <w:docPartGallery w:val="Page Numbers (Bottom of Page)"/>
        <w:docPartUnique/>
      </w:docPartObj>
    </w:sdtPr>
    <w:sdtEndPr/>
    <w:sdtContent>
      <w:p w14:paraId="39300123" w14:textId="0229234B" w:rsidR="0088651C" w:rsidRDefault="00E66FC2">
        <w:pPr>
          <w:pStyle w:val="afe"/>
          <w:jc w:val="right"/>
        </w:pPr>
        <w:r>
          <w:fldChar w:fldCharType="begin"/>
        </w:r>
        <w:r>
          <w:instrText>PAGE   \* MERGEFORMAT</w:instrText>
        </w:r>
        <w:r>
          <w:fldChar w:fldCharType="separate"/>
        </w:r>
        <w:r w:rsidR="008D4A94" w:rsidRPr="008D4A94">
          <w:rPr>
            <w:noProof/>
            <w:lang w:val="ru-RU"/>
          </w:rPr>
          <w:t>1</w:t>
        </w:r>
        <w:r>
          <w:fldChar w:fldCharType="end"/>
        </w:r>
      </w:p>
    </w:sdtContent>
  </w:sdt>
  <w:p w14:paraId="01A87A6E" w14:textId="77777777" w:rsidR="0088651C" w:rsidRDefault="0088651C">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8265C" w14:textId="77777777" w:rsidR="00E66FC2" w:rsidRDefault="00E66FC2">
      <w:r>
        <w:separator/>
      </w:r>
    </w:p>
  </w:footnote>
  <w:footnote w:type="continuationSeparator" w:id="0">
    <w:p w14:paraId="0B2CE3D8" w14:textId="77777777" w:rsidR="00E66FC2" w:rsidRDefault="00E66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713A1"/>
    <w:multiLevelType w:val="hybridMultilevel"/>
    <w:tmpl w:val="55CE359A"/>
    <w:lvl w:ilvl="0" w:tplc="E0EEC578">
      <w:start w:val="1"/>
      <w:numFmt w:val="bullet"/>
      <w:lvlText w:val=""/>
      <w:lvlJc w:val="left"/>
      <w:pPr>
        <w:ind w:left="720" w:hanging="360"/>
      </w:pPr>
      <w:rPr>
        <w:rFonts w:ascii="Symbol" w:eastAsia="Symbol" w:hAnsi="Symbol" w:cs="Symbol" w:hint="default"/>
      </w:rPr>
    </w:lvl>
    <w:lvl w:ilvl="1" w:tplc="0186F4DC">
      <w:start w:val="1"/>
      <w:numFmt w:val="bullet"/>
      <w:lvlText w:val="o"/>
      <w:lvlJc w:val="left"/>
      <w:pPr>
        <w:ind w:left="1440" w:hanging="360"/>
      </w:pPr>
      <w:rPr>
        <w:rFonts w:ascii="Courier New" w:eastAsia="Courier New" w:hAnsi="Courier New" w:cs="Courier New" w:hint="default"/>
      </w:rPr>
    </w:lvl>
    <w:lvl w:ilvl="2" w:tplc="2C2260C6">
      <w:start w:val="1"/>
      <w:numFmt w:val="bullet"/>
      <w:lvlText w:val=""/>
      <w:lvlJc w:val="left"/>
      <w:pPr>
        <w:ind w:left="2160" w:hanging="360"/>
      </w:pPr>
      <w:rPr>
        <w:rFonts w:ascii="Wingdings" w:eastAsia="Wingdings" w:hAnsi="Wingdings" w:cs="Wingdings" w:hint="default"/>
      </w:rPr>
    </w:lvl>
    <w:lvl w:ilvl="3" w:tplc="10C0EC54">
      <w:start w:val="1"/>
      <w:numFmt w:val="bullet"/>
      <w:lvlText w:val=""/>
      <w:lvlJc w:val="left"/>
      <w:pPr>
        <w:ind w:left="2880" w:hanging="360"/>
      </w:pPr>
      <w:rPr>
        <w:rFonts w:ascii="Symbol" w:eastAsia="Symbol" w:hAnsi="Symbol" w:cs="Symbol" w:hint="default"/>
      </w:rPr>
    </w:lvl>
    <w:lvl w:ilvl="4" w:tplc="DF2E7A1A">
      <w:start w:val="1"/>
      <w:numFmt w:val="bullet"/>
      <w:lvlText w:val="o"/>
      <w:lvlJc w:val="left"/>
      <w:pPr>
        <w:ind w:left="3600" w:hanging="360"/>
      </w:pPr>
      <w:rPr>
        <w:rFonts w:ascii="Courier New" w:eastAsia="Courier New" w:hAnsi="Courier New" w:cs="Courier New" w:hint="default"/>
      </w:rPr>
    </w:lvl>
    <w:lvl w:ilvl="5" w:tplc="9E3280C2">
      <w:start w:val="1"/>
      <w:numFmt w:val="bullet"/>
      <w:lvlText w:val=""/>
      <w:lvlJc w:val="left"/>
      <w:pPr>
        <w:ind w:left="4320" w:hanging="360"/>
      </w:pPr>
      <w:rPr>
        <w:rFonts w:ascii="Wingdings" w:eastAsia="Wingdings" w:hAnsi="Wingdings" w:cs="Wingdings" w:hint="default"/>
      </w:rPr>
    </w:lvl>
    <w:lvl w:ilvl="6" w:tplc="17EE6B24">
      <w:start w:val="1"/>
      <w:numFmt w:val="bullet"/>
      <w:lvlText w:val=""/>
      <w:lvlJc w:val="left"/>
      <w:pPr>
        <w:ind w:left="5040" w:hanging="360"/>
      </w:pPr>
      <w:rPr>
        <w:rFonts w:ascii="Symbol" w:eastAsia="Symbol" w:hAnsi="Symbol" w:cs="Symbol" w:hint="default"/>
      </w:rPr>
    </w:lvl>
    <w:lvl w:ilvl="7" w:tplc="BC000430">
      <w:start w:val="1"/>
      <w:numFmt w:val="bullet"/>
      <w:lvlText w:val="o"/>
      <w:lvlJc w:val="left"/>
      <w:pPr>
        <w:ind w:left="5760" w:hanging="360"/>
      </w:pPr>
      <w:rPr>
        <w:rFonts w:ascii="Courier New" w:eastAsia="Courier New" w:hAnsi="Courier New" w:cs="Courier New" w:hint="default"/>
      </w:rPr>
    </w:lvl>
    <w:lvl w:ilvl="8" w:tplc="E908785A">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1E1A1455"/>
    <w:multiLevelType w:val="hybridMultilevel"/>
    <w:tmpl w:val="4AAE46F6"/>
    <w:lvl w:ilvl="0" w:tplc="B6A42A5E">
      <w:start w:val="1"/>
      <w:numFmt w:val="bullet"/>
      <w:lvlText w:val=""/>
      <w:lvlJc w:val="left"/>
      <w:pPr>
        <w:ind w:left="1287" w:hanging="360"/>
      </w:pPr>
      <w:rPr>
        <w:rFonts w:ascii="Symbol" w:eastAsia="Symbol" w:hAnsi="Symbol" w:cs="Symbol" w:hint="default"/>
      </w:rPr>
    </w:lvl>
    <w:lvl w:ilvl="1" w:tplc="AA227B0C">
      <w:start w:val="1"/>
      <w:numFmt w:val="bullet"/>
      <w:lvlText w:val="o"/>
      <w:lvlJc w:val="left"/>
      <w:pPr>
        <w:ind w:left="2007" w:hanging="360"/>
      </w:pPr>
      <w:rPr>
        <w:rFonts w:ascii="Symbol" w:eastAsia="Symbol" w:hAnsi="Symbol" w:cs="Symbol" w:hint="default"/>
      </w:rPr>
    </w:lvl>
    <w:lvl w:ilvl="2" w:tplc="1254663E">
      <w:start w:val="1"/>
      <w:numFmt w:val="bullet"/>
      <w:lvlText w:val=""/>
      <w:lvlJc w:val="left"/>
      <w:pPr>
        <w:ind w:left="2727" w:hanging="360"/>
      </w:pPr>
      <w:rPr>
        <w:rFonts w:ascii="Symbol" w:eastAsia="Symbol" w:hAnsi="Symbol" w:cs="Symbol" w:hint="default"/>
      </w:rPr>
    </w:lvl>
    <w:lvl w:ilvl="3" w:tplc="B68C8682">
      <w:start w:val="1"/>
      <w:numFmt w:val="bullet"/>
      <w:lvlText w:val=""/>
      <w:lvlJc w:val="left"/>
      <w:pPr>
        <w:ind w:left="3447" w:hanging="360"/>
      </w:pPr>
      <w:rPr>
        <w:rFonts w:ascii="Symbol" w:eastAsia="Symbol" w:hAnsi="Symbol" w:cs="Symbol" w:hint="default"/>
      </w:rPr>
    </w:lvl>
    <w:lvl w:ilvl="4" w:tplc="B7B66DF6">
      <w:start w:val="1"/>
      <w:numFmt w:val="bullet"/>
      <w:lvlText w:val="o"/>
      <w:lvlJc w:val="left"/>
      <w:pPr>
        <w:ind w:left="4167" w:hanging="360"/>
      </w:pPr>
      <w:rPr>
        <w:rFonts w:ascii="Symbol" w:eastAsia="Symbol" w:hAnsi="Symbol" w:cs="Symbol" w:hint="default"/>
      </w:rPr>
    </w:lvl>
    <w:lvl w:ilvl="5" w:tplc="03485156">
      <w:start w:val="1"/>
      <w:numFmt w:val="bullet"/>
      <w:lvlText w:val=""/>
      <w:lvlJc w:val="left"/>
      <w:pPr>
        <w:ind w:left="4887" w:hanging="360"/>
      </w:pPr>
      <w:rPr>
        <w:rFonts w:ascii="Symbol" w:eastAsia="Symbol" w:hAnsi="Symbol" w:cs="Symbol" w:hint="default"/>
      </w:rPr>
    </w:lvl>
    <w:lvl w:ilvl="6" w:tplc="E0329DC4">
      <w:start w:val="1"/>
      <w:numFmt w:val="bullet"/>
      <w:lvlText w:val=""/>
      <w:lvlJc w:val="left"/>
      <w:pPr>
        <w:ind w:left="5607" w:hanging="360"/>
      </w:pPr>
      <w:rPr>
        <w:rFonts w:ascii="Symbol" w:eastAsia="Symbol" w:hAnsi="Symbol" w:cs="Symbol" w:hint="default"/>
      </w:rPr>
    </w:lvl>
    <w:lvl w:ilvl="7" w:tplc="D92E42F4">
      <w:start w:val="1"/>
      <w:numFmt w:val="bullet"/>
      <w:lvlText w:val="o"/>
      <w:lvlJc w:val="left"/>
      <w:pPr>
        <w:ind w:left="6327" w:hanging="360"/>
      </w:pPr>
      <w:rPr>
        <w:rFonts w:ascii="Symbol" w:eastAsia="Symbol" w:hAnsi="Symbol" w:cs="Symbol" w:hint="default"/>
      </w:rPr>
    </w:lvl>
    <w:lvl w:ilvl="8" w:tplc="F1FA8D70">
      <w:start w:val="1"/>
      <w:numFmt w:val="bullet"/>
      <w:lvlText w:val=""/>
      <w:lvlJc w:val="left"/>
      <w:pPr>
        <w:ind w:left="7047" w:hanging="360"/>
      </w:pPr>
      <w:rPr>
        <w:rFonts w:ascii="Symbol" w:eastAsia="Symbol" w:hAnsi="Symbol" w:cs="Symbol" w:hint="default"/>
      </w:rPr>
    </w:lvl>
  </w:abstractNum>
  <w:abstractNum w:abstractNumId="2" w15:restartNumberingAfterBreak="0">
    <w:nsid w:val="2B8C548C"/>
    <w:multiLevelType w:val="hybridMultilevel"/>
    <w:tmpl w:val="993C3B9E"/>
    <w:lvl w:ilvl="0" w:tplc="79C620FE">
      <w:start w:val="1"/>
      <w:numFmt w:val="bullet"/>
      <w:lvlText w:val=""/>
      <w:lvlJc w:val="left"/>
      <w:pPr>
        <w:tabs>
          <w:tab w:val="num" w:pos="-643"/>
        </w:tabs>
        <w:ind w:left="644" w:hanging="360"/>
      </w:pPr>
      <w:rPr>
        <w:rFonts w:ascii="Symbol" w:hAnsi="Symbol" w:cs="Symbol"/>
        <w:color w:val="1D1B11"/>
        <w:spacing w:val="2"/>
        <w:sz w:val="22"/>
        <w:szCs w:val="22"/>
      </w:rPr>
    </w:lvl>
    <w:lvl w:ilvl="1" w:tplc="1F9299B2">
      <w:start w:val="1"/>
      <w:numFmt w:val="bullet"/>
      <w:lvlText w:val="o"/>
      <w:lvlJc w:val="left"/>
      <w:pPr>
        <w:tabs>
          <w:tab w:val="num" w:pos="0"/>
        </w:tabs>
        <w:ind w:left="2007" w:hanging="360"/>
      </w:pPr>
      <w:rPr>
        <w:rFonts w:ascii="Courier New" w:hAnsi="Courier New" w:cs="Courier New"/>
      </w:rPr>
    </w:lvl>
    <w:lvl w:ilvl="2" w:tplc="DB365B98">
      <w:start w:val="1"/>
      <w:numFmt w:val="bullet"/>
      <w:lvlText w:val=""/>
      <w:lvlJc w:val="left"/>
      <w:pPr>
        <w:tabs>
          <w:tab w:val="num" w:pos="0"/>
        </w:tabs>
        <w:ind w:left="2727" w:hanging="360"/>
      </w:pPr>
      <w:rPr>
        <w:rFonts w:ascii="Wingdings" w:hAnsi="Wingdings" w:cs="Wingdings"/>
      </w:rPr>
    </w:lvl>
    <w:lvl w:ilvl="3" w:tplc="2E06074A">
      <w:start w:val="1"/>
      <w:numFmt w:val="bullet"/>
      <w:lvlText w:val=""/>
      <w:lvlJc w:val="left"/>
      <w:pPr>
        <w:tabs>
          <w:tab w:val="num" w:pos="0"/>
        </w:tabs>
        <w:ind w:left="3447" w:hanging="360"/>
      </w:pPr>
      <w:rPr>
        <w:rFonts w:ascii="Symbol" w:hAnsi="Symbol" w:cs="Symbol"/>
        <w:color w:val="1D1B11"/>
        <w:spacing w:val="2"/>
        <w:sz w:val="22"/>
        <w:szCs w:val="22"/>
      </w:rPr>
    </w:lvl>
    <w:lvl w:ilvl="4" w:tplc="22E861BE">
      <w:start w:val="1"/>
      <w:numFmt w:val="bullet"/>
      <w:lvlText w:val="o"/>
      <w:lvlJc w:val="left"/>
      <w:pPr>
        <w:tabs>
          <w:tab w:val="num" w:pos="0"/>
        </w:tabs>
        <w:ind w:left="4167" w:hanging="360"/>
      </w:pPr>
      <w:rPr>
        <w:rFonts w:ascii="Courier New" w:hAnsi="Courier New" w:cs="Courier New"/>
      </w:rPr>
    </w:lvl>
    <w:lvl w:ilvl="5" w:tplc="4D56537A">
      <w:start w:val="1"/>
      <w:numFmt w:val="bullet"/>
      <w:lvlText w:val=""/>
      <w:lvlJc w:val="left"/>
      <w:pPr>
        <w:tabs>
          <w:tab w:val="num" w:pos="0"/>
        </w:tabs>
        <w:ind w:left="4887" w:hanging="360"/>
      </w:pPr>
      <w:rPr>
        <w:rFonts w:ascii="Wingdings" w:hAnsi="Wingdings" w:cs="Wingdings"/>
      </w:rPr>
    </w:lvl>
    <w:lvl w:ilvl="6" w:tplc="D284C2D4">
      <w:start w:val="1"/>
      <w:numFmt w:val="bullet"/>
      <w:lvlText w:val=""/>
      <w:lvlJc w:val="left"/>
      <w:pPr>
        <w:tabs>
          <w:tab w:val="num" w:pos="0"/>
        </w:tabs>
        <w:ind w:left="5607" w:hanging="360"/>
      </w:pPr>
      <w:rPr>
        <w:rFonts w:ascii="Symbol" w:hAnsi="Symbol" w:cs="Symbol"/>
        <w:color w:val="1D1B11"/>
        <w:spacing w:val="2"/>
        <w:sz w:val="22"/>
        <w:szCs w:val="22"/>
      </w:rPr>
    </w:lvl>
    <w:lvl w:ilvl="7" w:tplc="CDCC8C20">
      <w:start w:val="1"/>
      <w:numFmt w:val="bullet"/>
      <w:lvlText w:val="o"/>
      <w:lvlJc w:val="left"/>
      <w:pPr>
        <w:tabs>
          <w:tab w:val="num" w:pos="0"/>
        </w:tabs>
        <w:ind w:left="6327" w:hanging="360"/>
      </w:pPr>
      <w:rPr>
        <w:rFonts w:ascii="Courier New" w:hAnsi="Courier New" w:cs="Courier New"/>
      </w:rPr>
    </w:lvl>
    <w:lvl w:ilvl="8" w:tplc="0FF48970">
      <w:start w:val="1"/>
      <w:numFmt w:val="bullet"/>
      <w:lvlText w:val=""/>
      <w:lvlJc w:val="left"/>
      <w:pPr>
        <w:tabs>
          <w:tab w:val="num" w:pos="0"/>
        </w:tabs>
        <w:ind w:left="7047" w:hanging="360"/>
      </w:pPr>
      <w:rPr>
        <w:rFonts w:ascii="Wingdings" w:hAnsi="Wingdings" w:cs="Wingdings"/>
      </w:rPr>
    </w:lvl>
  </w:abstractNum>
  <w:abstractNum w:abstractNumId="3" w15:restartNumberingAfterBreak="0">
    <w:nsid w:val="2D9564BF"/>
    <w:multiLevelType w:val="hybridMultilevel"/>
    <w:tmpl w:val="5A5836DC"/>
    <w:lvl w:ilvl="0" w:tplc="E2322200">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1" w:tplc="BE7895D2">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2" w:tplc="061CA6CA">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3" w:tplc="1F6A72AE">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4" w:tplc="D6B0D6AA">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5" w:tplc="F3884ED8">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6" w:tplc="4EC67348">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7" w:tplc="FA32DDFC">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8" w:tplc="87B23758">
      <w:start w:val="1"/>
      <w:numFmt w:val="bullet"/>
      <w:lvlText w:val="•"/>
      <w:lvlJc w:val="left"/>
      <w:pPr>
        <w:tabs>
          <w:tab w:val="num" w:pos="0"/>
        </w:tabs>
        <w:ind w:left="0" w:firstLine="0"/>
      </w:pPr>
      <w:rPr>
        <w:rFonts w:ascii="Noto Sans Symbols" w:hAnsi="Noto Sans Symbols" w:cs="Noto Sans Symbols"/>
        <w:position w:val="0"/>
        <w:sz w:val="20"/>
        <w:vertAlign w:val="baseline"/>
      </w:rPr>
    </w:lvl>
  </w:abstractNum>
  <w:abstractNum w:abstractNumId="4" w15:restartNumberingAfterBreak="0">
    <w:nsid w:val="2F6E5504"/>
    <w:multiLevelType w:val="hybridMultilevel"/>
    <w:tmpl w:val="9EBAF0D4"/>
    <w:lvl w:ilvl="0" w:tplc="84148FD8">
      <w:start w:val="1"/>
      <w:numFmt w:val="decimal"/>
      <w:lvlText w:val="%1."/>
      <w:lvlJc w:val="left"/>
      <w:pPr>
        <w:ind w:left="786" w:hanging="360"/>
      </w:pPr>
      <w:rPr>
        <w:rFonts w:hint="default"/>
      </w:rPr>
    </w:lvl>
    <w:lvl w:ilvl="1" w:tplc="C2F0EC14">
      <w:start w:val="1"/>
      <w:numFmt w:val="lowerLetter"/>
      <w:lvlText w:val="%2."/>
      <w:lvlJc w:val="left"/>
      <w:pPr>
        <w:ind w:left="1506" w:hanging="360"/>
      </w:pPr>
    </w:lvl>
    <w:lvl w:ilvl="2" w:tplc="5914E1E6">
      <w:start w:val="1"/>
      <w:numFmt w:val="lowerRoman"/>
      <w:lvlText w:val="%3."/>
      <w:lvlJc w:val="right"/>
      <w:pPr>
        <w:ind w:left="2226" w:hanging="180"/>
      </w:pPr>
    </w:lvl>
    <w:lvl w:ilvl="3" w:tplc="B212DBE2">
      <w:start w:val="1"/>
      <w:numFmt w:val="decimal"/>
      <w:lvlText w:val="%4."/>
      <w:lvlJc w:val="left"/>
      <w:pPr>
        <w:ind w:left="2946" w:hanging="360"/>
      </w:pPr>
    </w:lvl>
    <w:lvl w:ilvl="4" w:tplc="0472F6B0">
      <w:start w:val="1"/>
      <w:numFmt w:val="lowerLetter"/>
      <w:lvlText w:val="%5."/>
      <w:lvlJc w:val="left"/>
      <w:pPr>
        <w:ind w:left="3666" w:hanging="360"/>
      </w:pPr>
    </w:lvl>
    <w:lvl w:ilvl="5" w:tplc="435464D8">
      <w:start w:val="1"/>
      <w:numFmt w:val="lowerRoman"/>
      <w:lvlText w:val="%6."/>
      <w:lvlJc w:val="right"/>
      <w:pPr>
        <w:ind w:left="4386" w:hanging="180"/>
      </w:pPr>
    </w:lvl>
    <w:lvl w:ilvl="6" w:tplc="20E661AA">
      <w:start w:val="1"/>
      <w:numFmt w:val="decimal"/>
      <w:lvlText w:val="%7."/>
      <w:lvlJc w:val="left"/>
      <w:pPr>
        <w:ind w:left="5106" w:hanging="360"/>
      </w:pPr>
    </w:lvl>
    <w:lvl w:ilvl="7" w:tplc="1BC6C6C6">
      <w:start w:val="1"/>
      <w:numFmt w:val="lowerLetter"/>
      <w:lvlText w:val="%8."/>
      <w:lvlJc w:val="left"/>
      <w:pPr>
        <w:ind w:left="5826" w:hanging="360"/>
      </w:pPr>
    </w:lvl>
    <w:lvl w:ilvl="8" w:tplc="280252D8">
      <w:start w:val="1"/>
      <w:numFmt w:val="lowerRoman"/>
      <w:lvlText w:val="%9."/>
      <w:lvlJc w:val="right"/>
      <w:pPr>
        <w:ind w:left="6546" w:hanging="180"/>
      </w:pPr>
    </w:lvl>
  </w:abstractNum>
  <w:abstractNum w:abstractNumId="5" w15:restartNumberingAfterBreak="0">
    <w:nsid w:val="3D7445E7"/>
    <w:multiLevelType w:val="hybridMultilevel"/>
    <w:tmpl w:val="F25098A8"/>
    <w:lvl w:ilvl="0" w:tplc="F62459AC">
      <w:start w:val="1"/>
      <w:numFmt w:val="bullet"/>
      <w:lvlText w:val="●"/>
      <w:lvlJc w:val="left"/>
      <w:pPr>
        <w:ind w:left="0" w:firstLine="0"/>
      </w:pPr>
      <w:rPr>
        <w:rFonts w:ascii="Symbol" w:eastAsia="Symbol" w:hAnsi="Symbol" w:cs="Symbol" w:hint="default"/>
      </w:rPr>
    </w:lvl>
    <w:lvl w:ilvl="1" w:tplc="B70E254C">
      <w:start w:val="1"/>
      <w:numFmt w:val="bullet"/>
      <w:lvlText w:val="•"/>
      <w:lvlJc w:val="left"/>
      <w:pPr>
        <w:ind w:left="0" w:firstLine="0"/>
      </w:pPr>
      <w:rPr>
        <w:rFonts w:ascii="Symbol" w:eastAsia="Symbol" w:hAnsi="Symbol" w:cs="Symbol" w:hint="default"/>
      </w:rPr>
    </w:lvl>
    <w:lvl w:ilvl="2" w:tplc="4ADAFBE0">
      <w:start w:val="1"/>
      <w:numFmt w:val="bullet"/>
      <w:lvlText w:val="•"/>
      <w:lvlJc w:val="left"/>
      <w:pPr>
        <w:ind w:left="0" w:firstLine="0"/>
      </w:pPr>
      <w:rPr>
        <w:rFonts w:ascii="Symbol" w:eastAsia="Symbol" w:hAnsi="Symbol" w:cs="Symbol" w:hint="default"/>
      </w:rPr>
    </w:lvl>
    <w:lvl w:ilvl="3" w:tplc="501E0364">
      <w:start w:val="1"/>
      <w:numFmt w:val="bullet"/>
      <w:lvlText w:val="•"/>
      <w:lvlJc w:val="left"/>
      <w:pPr>
        <w:ind w:left="0" w:firstLine="0"/>
      </w:pPr>
      <w:rPr>
        <w:rFonts w:ascii="Symbol" w:eastAsia="Symbol" w:hAnsi="Symbol" w:cs="Symbol" w:hint="default"/>
      </w:rPr>
    </w:lvl>
    <w:lvl w:ilvl="4" w:tplc="541E8B60">
      <w:start w:val="1"/>
      <w:numFmt w:val="bullet"/>
      <w:lvlText w:val="•"/>
      <w:lvlJc w:val="left"/>
      <w:pPr>
        <w:ind w:left="0" w:firstLine="0"/>
      </w:pPr>
      <w:rPr>
        <w:rFonts w:ascii="Symbol" w:eastAsia="Symbol" w:hAnsi="Symbol" w:cs="Symbol" w:hint="default"/>
      </w:rPr>
    </w:lvl>
    <w:lvl w:ilvl="5" w:tplc="4F748962">
      <w:start w:val="1"/>
      <w:numFmt w:val="bullet"/>
      <w:lvlText w:val="•"/>
      <w:lvlJc w:val="left"/>
      <w:pPr>
        <w:ind w:left="0" w:firstLine="0"/>
      </w:pPr>
      <w:rPr>
        <w:rFonts w:ascii="Symbol" w:eastAsia="Symbol" w:hAnsi="Symbol" w:cs="Symbol" w:hint="default"/>
      </w:rPr>
    </w:lvl>
    <w:lvl w:ilvl="6" w:tplc="17CEA6EC">
      <w:start w:val="1"/>
      <w:numFmt w:val="bullet"/>
      <w:lvlText w:val="•"/>
      <w:lvlJc w:val="left"/>
      <w:pPr>
        <w:ind w:left="0" w:firstLine="0"/>
      </w:pPr>
      <w:rPr>
        <w:rFonts w:ascii="Symbol" w:eastAsia="Symbol" w:hAnsi="Symbol" w:cs="Symbol" w:hint="default"/>
      </w:rPr>
    </w:lvl>
    <w:lvl w:ilvl="7" w:tplc="36526D14">
      <w:start w:val="1"/>
      <w:numFmt w:val="bullet"/>
      <w:lvlText w:val="•"/>
      <w:lvlJc w:val="left"/>
      <w:pPr>
        <w:ind w:left="0" w:firstLine="0"/>
      </w:pPr>
      <w:rPr>
        <w:rFonts w:ascii="Symbol" w:eastAsia="Symbol" w:hAnsi="Symbol" w:cs="Symbol" w:hint="default"/>
      </w:rPr>
    </w:lvl>
    <w:lvl w:ilvl="8" w:tplc="14CC563C">
      <w:start w:val="1"/>
      <w:numFmt w:val="bullet"/>
      <w:lvlText w:val="•"/>
      <w:lvlJc w:val="left"/>
      <w:pPr>
        <w:ind w:left="0" w:firstLine="0"/>
      </w:pPr>
      <w:rPr>
        <w:rFonts w:ascii="Symbol" w:eastAsia="Symbol" w:hAnsi="Symbol" w:cs="Symbol" w:hint="default"/>
      </w:rPr>
    </w:lvl>
  </w:abstractNum>
  <w:abstractNum w:abstractNumId="6" w15:restartNumberingAfterBreak="0">
    <w:nsid w:val="3FC35E76"/>
    <w:multiLevelType w:val="hybridMultilevel"/>
    <w:tmpl w:val="2EFE490E"/>
    <w:lvl w:ilvl="0" w:tplc="326A96EC">
      <w:start w:val="1"/>
      <w:numFmt w:val="decimal"/>
      <w:lvlText w:val="%1."/>
      <w:lvlJc w:val="left"/>
      <w:pPr>
        <w:ind w:left="786" w:hanging="360"/>
      </w:pPr>
      <w:rPr>
        <w:rFonts w:hint="default"/>
      </w:rPr>
    </w:lvl>
    <w:lvl w:ilvl="1" w:tplc="7A4A0460">
      <w:start w:val="1"/>
      <w:numFmt w:val="lowerLetter"/>
      <w:lvlText w:val="%2."/>
      <w:lvlJc w:val="left"/>
      <w:pPr>
        <w:ind w:left="1506" w:hanging="360"/>
      </w:pPr>
    </w:lvl>
    <w:lvl w:ilvl="2" w:tplc="2BA2521C">
      <w:start w:val="1"/>
      <w:numFmt w:val="lowerRoman"/>
      <w:lvlText w:val="%3."/>
      <w:lvlJc w:val="right"/>
      <w:pPr>
        <w:ind w:left="2226" w:hanging="180"/>
      </w:pPr>
    </w:lvl>
    <w:lvl w:ilvl="3" w:tplc="7C38EE88">
      <w:start w:val="1"/>
      <w:numFmt w:val="decimal"/>
      <w:lvlText w:val="%4."/>
      <w:lvlJc w:val="left"/>
      <w:pPr>
        <w:ind w:left="2946" w:hanging="360"/>
      </w:pPr>
    </w:lvl>
    <w:lvl w:ilvl="4" w:tplc="693818E4">
      <w:start w:val="1"/>
      <w:numFmt w:val="lowerLetter"/>
      <w:lvlText w:val="%5."/>
      <w:lvlJc w:val="left"/>
      <w:pPr>
        <w:ind w:left="3666" w:hanging="360"/>
      </w:pPr>
    </w:lvl>
    <w:lvl w:ilvl="5" w:tplc="4A2E29A8">
      <w:start w:val="1"/>
      <w:numFmt w:val="lowerRoman"/>
      <w:lvlText w:val="%6."/>
      <w:lvlJc w:val="right"/>
      <w:pPr>
        <w:ind w:left="4386" w:hanging="180"/>
      </w:pPr>
    </w:lvl>
    <w:lvl w:ilvl="6" w:tplc="72ACC216">
      <w:start w:val="1"/>
      <w:numFmt w:val="decimal"/>
      <w:lvlText w:val="%7."/>
      <w:lvlJc w:val="left"/>
      <w:pPr>
        <w:ind w:left="5106" w:hanging="360"/>
      </w:pPr>
    </w:lvl>
    <w:lvl w:ilvl="7" w:tplc="3FFC1488">
      <w:start w:val="1"/>
      <w:numFmt w:val="lowerLetter"/>
      <w:lvlText w:val="%8."/>
      <w:lvlJc w:val="left"/>
      <w:pPr>
        <w:ind w:left="5826" w:hanging="360"/>
      </w:pPr>
    </w:lvl>
    <w:lvl w:ilvl="8" w:tplc="081C8ECA">
      <w:start w:val="1"/>
      <w:numFmt w:val="lowerRoman"/>
      <w:lvlText w:val="%9."/>
      <w:lvlJc w:val="right"/>
      <w:pPr>
        <w:ind w:left="6546" w:hanging="180"/>
      </w:pPr>
    </w:lvl>
  </w:abstractNum>
  <w:abstractNum w:abstractNumId="7" w15:restartNumberingAfterBreak="0">
    <w:nsid w:val="414705FD"/>
    <w:multiLevelType w:val="hybridMultilevel"/>
    <w:tmpl w:val="CC1AB43C"/>
    <w:lvl w:ilvl="0" w:tplc="0F7087EC">
      <w:start w:val="1"/>
      <w:numFmt w:val="bullet"/>
      <w:lvlText w:val=""/>
      <w:lvlJc w:val="left"/>
      <w:pPr>
        <w:ind w:left="720" w:hanging="360"/>
      </w:pPr>
      <w:rPr>
        <w:rFonts w:ascii="Symbol" w:hAnsi="Symbol" w:hint="default"/>
      </w:rPr>
    </w:lvl>
    <w:lvl w:ilvl="1" w:tplc="C7EC273E">
      <w:start w:val="1"/>
      <w:numFmt w:val="bullet"/>
      <w:lvlText w:val="o"/>
      <w:lvlJc w:val="left"/>
      <w:pPr>
        <w:ind w:left="1440" w:hanging="360"/>
      </w:pPr>
      <w:rPr>
        <w:rFonts w:ascii="Courier New" w:hAnsi="Courier New" w:cs="Courier New" w:hint="default"/>
      </w:rPr>
    </w:lvl>
    <w:lvl w:ilvl="2" w:tplc="D99E42DC">
      <w:start w:val="1"/>
      <w:numFmt w:val="bullet"/>
      <w:lvlText w:val=""/>
      <w:lvlJc w:val="left"/>
      <w:pPr>
        <w:ind w:left="2160" w:hanging="360"/>
      </w:pPr>
      <w:rPr>
        <w:rFonts w:ascii="Wingdings" w:hAnsi="Wingdings" w:hint="default"/>
      </w:rPr>
    </w:lvl>
    <w:lvl w:ilvl="3" w:tplc="70340654">
      <w:start w:val="1"/>
      <w:numFmt w:val="bullet"/>
      <w:lvlText w:val=""/>
      <w:lvlJc w:val="left"/>
      <w:pPr>
        <w:ind w:left="2880" w:hanging="360"/>
      </w:pPr>
      <w:rPr>
        <w:rFonts w:ascii="Symbol" w:hAnsi="Symbol" w:hint="default"/>
      </w:rPr>
    </w:lvl>
    <w:lvl w:ilvl="4" w:tplc="0BAE863A">
      <w:start w:val="1"/>
      <w:numFmt w:val="bullet"/>
      <w:lvlText w:val="o"/>
      <w:lvlJc w:val="left"/>
      <w:pPr>
        <w:ind w:left="3600" w:hanging="360"/>
      </w:pPr>
      <w:rPr>
        <w:rFonts w:ascii="Courier New" w:hAnsi="Courier New" w:cs="Courier New" w:hint="default"/>
      </w:rPr>
    </w:lvl>
    <w:lvl w:ilvl="5" w:tplc="004A58E2">
      <w:start w:val="1"/>
      <w:numFmt w:val="bullet"/>
      <w:lvlText w:val=""/>
      <w:lvlJc w:val="left"/>
      <w:pPr>
        <w:ind w:left="4320" w:hanging="360"/>
      </w:pPr>
      <w:rPr>
        <w:rFonts w:ascii="Wingdings" w:hAnsi="Wingdings" w:hint="default"/>
      </w:rPr>
    </w:lvl>
    <w:lvl w:ilvl="6" w:tplc="5810DDFA">
      <w:start w:val="1"/>
      <w:numFmt w:val="bullet"/>
      <w:lvlText w:val=""/>
      <w:lvlJc w:val="left"/>
      <w:pPr>
        <w:ind w:left="5040" w:hanging="360"/>
      </w:pPr>
      <w:rPr>
        <w:rFonts w:ascii="Symbol" w:hAnsi="Symbol" w:hint="default"/>
      </w:rPr>
    </w:lvl>
    <w:lvl w:ilvl="7" w:tplc="3FD42BF4">
      <w:start w:val="1"/>
      <w:numFmt w:val="bullet"/>
      <w:lvlText w:val="o"/>
      <w:lvlJc w:val="left"/>
      <w:pPr>
        <w:ind w:left="5760" w:hanging="360"/>
      </w:pPr>
      <w:rPr>
        <w:rFonts w:ascii="Courier New" w:hAnsi="Courier New" w:cs="Courier New" w:hint="default"/>
      </w:rPr>
    </w:lvl>
    <w:lvl w:ilvl="8" w:tplc="B7F4C202">
      <w:start w:val="1"/>
      <w:numFmt w:val="bullet"/>
      <w:lvlText w:val=""/>
      <w:lvlJc w:val="left"/>
      <w:pPr>
        <w:ind w:left="6480" w:hanging="360"/>
      </w:pPr>
      <w:rPr>
        <w:rFonts w:ascii="Wingdings" w:hAnsi="Wingdings" w:hint="default"/>
      </w:rPr>
    </w:lvl>
  </w:abstractNum>
  <w:abstractNum w:abstractNumId="8" w15:restartNumberingAfterBreak="0">
    <w:nsid w:val="42B26C03"/>
    <w:multiLevelType w:val="hybridMultilevel"/>
    <w:tmpl w:val="FF8C5A06"/>
    <w:lvl w:ilvl="0" w:tplc="EF64551C">
      <w:start w:val="1"/>
      <w:numFmt w:val="bullet"/>
      <w:lvlText w:val=""/>
      <w:lvlJc w:val="left"/>
      <w:pPr>
        <w:ind w:left="720" w:hanging="360"/>
      </w:pPr>
      <w:rPr>
        <w:rFonts w:ascii="Symbol" w:eastAsia="Symbol" w:hAnsi="Symbol" w:cs="Symbol" w:hint="default"/>
      </w:rPr>
    </w:lvl>
    <w:lvl w:ilvl="1" w:tplc="86D069FA">
      <w:start w:val="1"/>
      <w:numFmt w:val="bullet"/>
      <w:lvlText w:val="o"/>
      <w:lvlJc w:val="left"/>
      <w:pPr>
        <w:ind w:left="1440" w:hanging="360"/>
      </w:pPr>
      <w:rPr>
        <w:rFonts w:ascii="Courier New" w:eastAsia="Courier New" w:hAnsi="Courier New" w:cs="Courier New" w:hint="default"/>
      </w:rPr>
    </w:lvl>
    <w:lvl w:ilvl="2" w:tplc="F1D648FE">
      <w:start w:val="1"/>
      <w:numFmt w:val="bullet"/>
      <w:lvlText w:val=""/>
      <w:lvlJc w:val="left"/>
      <w:pPr>
        <w:ind w:left="2160" w:hanging="360"/>
      </w:pPr>
      <w:rPr>
        <w:rFonts w:ascii="Wingdings" w:eastAsia="Wingdings" w:hAnsi="Wingdings" w:cs="Wingdings" w:hint="default"/>
      </w:rPr>
    </w:lvl>
    <w:lvl w:ilvl="3" w:tplc="99445412">
      <w:start w:val="1"/>
      <w:numFmt w:val="bullet"/>
      <w:lvlText w:val=""/>
      <w:lvlJc w:val="left"/>
      <w:pPr>
        <w:ind w:left="2880" w:hanging="360"/>
      </w:pPr>
      <w:rPr>
        <w:rFonts w:ascii="Symbol" w:eastAsia="Symbol" w:hAnsi="Symbol" w:cs="Symbol" w:hint="default"/>
      </w:rPr>
    </w:lvl>
    <w:lvl w:ilvl="4" w:tplc="B2AC0F7C">
      <w:start w:val="1"/>
      <w:numFmt w:val="bullet"/>
      <w:lvlText w:val="o"/>
      <w:lvlJc w:val="left"/>
      <w:pPr>
        <w:ind w:left="3600" w:hanging="360"/>
      </w:pPr>
      <w:rPr>
        <w:rFonts w:ascii="Courier New" w:eastAsia="Courier New" w:hAnsi="Courier New" w:cs="Courier New" w:hint="default"/>
      </w:rPr>
    </w:lvl>
    <w:lvl w:ilvl="5" w:tplc="4C0A8A36">
      <w:start w:val="1"/>
      <w:numFmt w:val="bullet"/>
      <w:lvlText w:val=""/>
      <w:lvlJc w:val="left"/>
      <w:pPr>
        <w:ind w:left="4320" w:hanging="360"/>
      </w:pPr>
      <w:rPr>
        <w:rFonts w:ascii="Wingdings" w:eastAsia="Wingdings" w:hAnsi="Wingdings" w:cs="Wingdings" w:hint="default"/>
      </w:rPr>
    </w:lvl>
    <w:lvl w:ilvl="6" w:tplc="BE2C0DD8">
      <w:start w:val="1"/>
      <w:numFmt w:val="bullet"/>
      <w:lvlText w:val=""/>
      <w:lvlJc w:val="left"/>
      <w:pPr>
        <w:ind w:left="5040" w:hanging="360"/>
      </w:pPr>
      <w:rPr>
        <w:rFonts w:ascii="Symbol" w:eastAsia="Symbol" w:hAnsi="Symbol" w:cs="Symbol" w:hint="default"/>
      </w:rPr>
    </w:lvl>
    <w:lvl w:ilvl="7" w:tplc="56AA3A90">
      <w:start w:val="1"/>
      <w:numFmt w:val="bullet"/>
      <w:lvlText w:val="o"/>
      <w:lvlJc w:val="left"/>
      <w:pPr>
        <w:ind w:left="5760" w:hanging="360"/>
      </w:pPr>
      <w:rPr>
        <w:rFonts w:ascii="Courier New" w:eastAsia="Courier New" w:hAnsi="Courier New" w:cs="Courier New" w:hint="default"/>
      </w:rPr>
    </w:lvl>
    <w:lvl w:ilvl="8" w:tplc="1BFE60FC">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4F135672"/>
    <w:multiLevelType w:val="hybridMultilevel"/>
    <w:tmpl w:val="3188BC9C"/>
    <w:lvl w:ilvl="0" w:tplc="3572B8EC">
      <w:start w:val="1"/>
      <w:numFmt w:val="bullet"/>
      <w:lvlText w:val=""/>
      <w:lvlJc w:val="left"/>
      <w:pPr>
        <w:tabs>
          <w:tab w:val="num" w:pos="0"/>
        </w:tabs>
        <w:ind w:left="1287" w:hanging="360"/>
      </w:pPr>
      <w:rPr>
        <w:rFonts w:ascii="Symbol" w:hAnsi="Symbol" w:cs="Symbol"/>
        <w:color w:val="1D1B11"/>
        <w:spacing w:val="2"/>
        <w:sz w:val="22"/>
        <w:szCs w:val="22"/>
      </w:rPr>
    </w:lvl>
    <w:lvl w:ilvl="1" w:tplc="C2A02ECC">
      <w:start w:val="1"/>
      <w:numFmt w:val="bullet"/>
      <w:lvlText w:val="o"/>
      <w:lvlJc w:val="left"/>
      <w:pPr>
        <w:tabs>
          <w:tab w:val="num" w:pos="0"/>
        </w:tabs>
        <w:ind w:left="2007" w:hanging="360"/>
      </w:pPr>
      <w:rPr>
        <w:rFonts w:ascii="Courier New" w:hAnsi="Courier New" w:cs="Courier New"/>
      </w:rPr>
    </w:lvl>
    <w:lvl w:ilvl="2" w:tplc="951E272A">
      <w:start w:val="1"/>
      <w:numFmt w:val="bullet"/>
      <w:lvlText w:val=""/>
      <w:lvlJc w:val="left"/>
      <w:pPr>
        <w:tabs>
          <w:tab w:val="num" w:pos="0"/>
        </w:tabs>
        <w:ind w:left="2727" w:hanging="360"/>
      </w:pPr>
      <w:rPr>
        <w:rFonts w:ascii="Wingdings" w:hAnsi="Wingdings" w:cs="Wingdings"/>
      </w:rPr>
    </w:lvl>
    <w:lvl w:ilvl="3" w:tplc="DFA8C39C">
      <w:start w:val="1"/>
      <w:numFmt w:val="bullet"/>
      <w:lvlText w:val=""/>
      <w:lvlJc w:val="left"/>
      <w:pPr>
        <w:tabs>
          <w:tab w:val="num" w:pos="0"/>
        </w:tabs>
        <w:ind w:left="3447" w:hanging="360"/>
      </w:pPr>
      <w:rPr>
        <w:rFonts w:ascii="Symbol" w:hAnsi="Symbol" w:cs="Symbol"/>
        <w:color w:val="1D1B11"/>
        <w:spacing w:val="2"/>
        <w:sz w:val="22"/>
        <w:szCs w:val="22"/>
      </w:rPr>
    </w:lvl>
    <w:lvl w:ilvl="4" w:tplc="B0E02648">
      <w:start w:val="1"/>
      <w:numFmt w:val="bullet"/>
      <w:lvlText w:val="o"/>
      <w:lvlJc w:val="left"/>
      <w:pPr>
        <w:tabs>
          <w:tab w:val="num" w:pos="0"/>
        </w:tabs>
        <w:ind w:left="4167" w:hanging="360"/>
      </w:pPr>
      <w:rPr>
        <w:rFonts w:ascii="Courier New" w:hAnsi="Courier New" w:cs="Courier New"/>
      </w:rPr>
    </w:lvl>
    <w:lvl w:ilvl="5" w:tplc="F82C596A">
      <w:start w:val="1"/>
      <w:numFmt w:val="bullet"/>
      <w:lvlText w:val=""/>
      <w:lvlJc w:val="left"/>
      <w:pPr>
        <w:tabs>
          <w:tab w:val="num" w:pos="0"/>
        </w:tabs>
        <w:ind w:left="4887" w:hanging="360"/>
      </w:pPr>
      <w:rPr>
        <w:rFonts w:ascii="Wingdings" w:hAnsi="Wingdings" w:cs="Wingdings"/>
      </w:rPr>
    </w:lvl>
    <w:lvl w:ilvl="6" w:tplc="AB405C3A">
      <w:start w:val="1"/>
      <w:numFmt w:val="bullet"/>
      <w:lvlText w:val=""/>
      <w:lvlJc w:val="left"/>
      <w:pPr>
        <w:tabs>
          <w:tab w:val="num" w:pos="0"/>
        </w:tabs>
        <w:ind w:left="5607" w:hanging="360"/>
      </w:pPr>
      <w:rPr>
        <w:rFonts w:ascii="Symbol" w:hAnsi="Symbol" w:cs="Symbol"/>
        <w:color w:val="1D1B11"/>
        <w:spacing w:val="2"/>
        <w:sz w:val="22"/>
        <w:szCs w:val="22"/>
      </w:rPr>
    </w:lvl>
    <w:lvl w:ilvl="7" w:tplc="79005BBC">
      <w:start w:val="1"/>
      <w:numFmt w:val="bullet"/>
      <w:lvlText w:val="o"/>
      <w:lvlJc w:val="left"/>
      <w:pPr>
        <w:tabs>
          <w:tab w:val="num" w:pos="0"/>
        </w:tabs>
        <w:ind w:left="6327" w:hanging="360"/>
      </w:pPr>
      <w:rPr>
        <w:rFonts w:ascii="Courier New" w:hAnsi="Courier New" w:cs="Courier New"/>
      </w:rPr>
    </w:lvl>
    <w:lvl w:ilvl="8" w:tplc="97B6BB56">
      <w:start w:val="1"/>
      <w:numFmt w:val="bullet"/>
      <w:lvlText w:val=""/>
      <w:lvlJc w:val="left"/>
      <w:pPr>
        <w:tabs>
          <w:tab w:val="num" w:pos="0"/>
        </w:tabs>
        <w:ind w:left="7047" w:hanging="360"/>
      </w:pPr>
      <w:rPr>
        <w:rFonts w:ascii="Wingdings" w:hAnsi="Wingdings" w:cs="Wingdings"/>
      </w:rPr>
    </w:lvl>
  </w:abstractNum>
  <w:abstractNum w:abstractNumId="10" w15:restartNumberingAfterBreak="0">
    <w:nsid w:val="532164F5"/>
    <w:multiLevelType w:val="hybridMultilevel"/>
    <w:tmpl w:val="89C833E6"/>
    <w:lvl w:ilvl="0" w:tplc="844612F4">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1" w:tplc="60528C22">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2" w:tplc="929E5D5C">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3" w:tplc="F0DE034E">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4" w:tplc="206AEBF4">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5" w:tplc="A65E18AE">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6" w:tplc="2B1A120C">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7" w:tplc="998AD312">
      <w:start w:val="1"/>
      <w:numFmt w:val="bullet"/>
      <w:lvlText w:val="•"/>
      <w:lvlJc w:val="left"/>
      <w:pPr>
        <w:tabs>
          <w:tab w:val="num" w:pos="0"/>
        </w:tabs>
        <w:ind w:left="0" w:firstLine="0"/>
      </w:pPr>
      <w:rPr>
        <w:rFonts w:ascii="Noto Sans Symbols" w:hAnsi="Noto Sans Symbols" w:cs="Noto Sans Symbols"/>
        <w:position w:val="0"/>
        <w:sz w:val="20"/>
        <w:vertAlign w:val="baseline"/>
      </w:rPr>
    </w:lvl>
    <w:lvl w:ilvl="8" w:tplc="D4BCE03E">
      <w:start w:val="1"/>
      <w:numFmt w:val="bullet"/>
      <w:lvlText w:val="•"/>
      <w:lvlJc w:val="left"/>
      <w:pPr>
        <w:tabs>
          <w:tab w:val="num" w:pos="0"/>
        </w:tabs>
        <w:ind w:left="0" w:firstLine="0"/>
      </w:pPr>
      <w:rPr>
        <w:rFonts w:ascii="Noto Sans Symbols" w:hAnsi="Noto Sans Symbols" w:cs="Noto Sans Symbols"/>
        <w:position w:val="0"/>
        <w:sz w:val="20"/>
        <w:vertAlign w:val="baseline"/>
      </w:rPr>
    </w:lvl>
  </w:abstractNum>
  <w:abstractNum w:abstractNumId="11" w15:restartNumberingAfterBreak="0">
    <w:nsid w:val="55AC6C17"/>
    <w:multiLevelType w:val="hybridMultilevel"/>
    <w:tmpl w:val="F5521164"/>
    <w:lvl w:ilvl="0" w:tplc="AF0600DA">
      <w:start w:val="1"/>
      <w:numFmt w:val="bullet"/>
      <w:lvlText w:val=""/>
      <w:lvlJc w:val="left"/>
      <w:pPr>
        <w:ind w:left="720" w:hanging="360"/>
      </w:pPr>
      <w:rPr>
        <w:rFonts w:ascii="Symbol" w:hAnsi="Symbol" w:hint="default"/>
      </w:rPr>
    </w:lvl>
    <w:lvl w:ilvl="1" w:tplc="E8024EC2">
      <w:start w:val="1"/>
      <w:numFmt w:val="bullet"/>
      <w:lvlText w:val="o"/>
      <w:lvlJc w:val="left"/>
      <w:pPr>
        <w:ind w:left="1440" w:hanging="360"/>
      </w:pPr>
      <w:rPr>
        <w:rFonts w:ascii="Courier New" w:hAnsi="Courier New" w:cs="Courier New" w:hint="default"/>
      </w:rPr>
    </w:lvl>
    <w:lvl w:ilvl="2" w:tplc="C616BDAA">
      <w:start w:val="1"/>
      <w:numFmt w:val="bullet"/>
      <w:lvlText w:val=""/>
      <w:lvlJc w:val="left"/>
      <w:pPr>
        <w:ind w:left="2160" w:hanging="360"/>
      </w:pPr>
      <w:rPr>
        <w:rFonts w:ascii="Wingdings" w:hAnsi="Wingdings" w:hint="default"/>
      </w:rPr>
    </w:lvl>
    <w:lvl w:ilvl="3" w:tplc="CCA8DD22">
      <w:start w:val="1"/>
      <w:numFmt w:val="bullet"/>
      <w:lvlText w:val=""/>
      <w:lvlJc w:val="left"/>
      <w:pPr>
        <w:ind w:left="2880" w:hanging="360"/>
      </w:pPr>
      <w:rPr>
        <w:rFonts w:ascii="Symbol" w:hAnsi="Symbol" w:hint="default"/>
      </w:rPr>
    </w:lvl>
    <w:lvl w:ilvl="4" w:tplc="0E088A1C">
      <w:start w:val="1"/>
      <w:numFmt w:val="bullet"/>
      <w:lvlText w:val="o"/>
      <w:lvlJc w:val="left"/>
      <w:pPr>
        <w:ind w:left="3600" w:hanging="360"/>
      </w:pPr>
      <w:rPr>
        <w:rFonts w:ascii="Courier New" w:hAnsi="Courier New" w:cs="Courier New" w:hint="default"/>
      </w:rPr>
    </w:lvl>
    <w:lvl w:ilvl="5" w:tplc="C0782B90">
      <w:start w:val="1"/>
      <w:numFmt w:val="bullet"/>
      <w:lvlText w:val=""/>
      <w:lvlJc w:val="left"/>
      <w:pPr>
        <w:ind w:left="4320" w:hanging="360"/>
      </w:pPr>
      <w:rPr>
        <w:rFonts w:ascii="Wingdings" w:hAnsi="Wingdings" w:hint="default"/>
      </w:rPr>
    </w:lvl>
    <w:lvl w:ilvl="6" w:tplc="9F9EDBE6">
      <w:start w:val="1"/>
      <w:numFmt w:val="bullet"/>
      <w:lvlText w:val=""/>
      <w:lvlJc w:val="left"/>
      <w:pPr>
        <w:ind w:left="5040" w:hanging="360"/>
      </w:pPr>
      <w:rPr>
        <w:rFonts w:ascii="Symbol" w:hAnsi="Symbol" w:hint="default"/>
      </w:rPr>
    </w:lvl>
    <w:lvl w:ilvl="7" w:tplc="C91E422C">
      <w:start w:val="1"/>
      <w:numFmt w:val="bullet"/>
      <w:lvlText w:val="o"/>
      <w:lvlJc w:val="left"/>
      <w:pPr>
        <w:ind w:left="5760" w:hanging="360"/>
      </w:pPr>
      <w:rPr>
        <w:rFonts w:ascii="Courier New" w:hAnsi="Courier New" w:cs="Courier New" w:hint="default"/>
      </w:rPr>
    </w:lvl>
    <w:lvl w:ilvl="8" w:tplc="15362A84">
      <w:start w:val="1"/>
      <w:numFmt w:val="bullet"/>
      <w:lvlText w:val=""/>
      <w:lvlJc w:val="left"/>
      <w:pPr>
        <w:ind w:left="6480" w:hanging="360"/>
      </w:pPr>
      <w:rPr>
        <w:rFonts w:ascii="Wingdings" w:hAnsi="Wingdings" w:hint="default"/>
      </w:rPr>
    </w:lvl>
  </w:abstractNum>
  <w:abstractNum w:abstractNumId="12" w15:restartNumberingAfterBreak="0">
    <w:nsid w:val="598C065C"/>
    <w:multiLevelType w:val="hybridMultilevel"/>
    <w:tmpl w:val="473C1D62"/>
    <w:lvl w:ilvl="0" w:tplc="AAD0878A">
      <w:start w:val="1"/>
      <w:numFmt w:val="decimal"/>
      <w:lvlText w:val="%1."/>
      <w:lvlJc w:val="left"/>
      <w:pPr>
        <w:ind w:left="786" w:hanging="360"/>
      </w:pPr>
    </w:lvl>
    <w:lvl w:ilvl="1" w:tplc="1A0ECCBA">
      <w:start w:val="1"/>
      <w:numFmt w:val="lowerLetter"/>
      <w:lvlText w:val="%2."/>
      <w:lvlJc w:val="left"/>
      <w:pPr>
        <w:ind w:left="1506" w:hanging="360"/>
      </w:pPr>
    </w:lvl>
    <w:lvl w:ilvl="2" w:tplc="78781E18">
      <w:start w:val="1"/>
      <w:numFmt w:val="lowerRoman"/>
      <w:lvlText w:val="%3."/>
      <w:lvlJc w:val="right"/>
      <w:pPr>
        <w:ind w:left="2226" w:hanging="180"/>
      </w:pPr>
    </w:lvl>
    <w:lvl w:ilvl="3" w:tplc="C7966618">
      <w:start w:val="1"/>
      <w:numFmt w:val="decimal"/>
      <w:lvlText w:val="%4."/>
      <w:lvlJc w:val="left"/>
      <w:pPr>
        <w:ind w:left="2946" w:hanging="360"/>
      </w:pPr>
    </w:lvl>
    <w:lvl w:ilvl="4" w:tplc="0CDE07C2">
      <w:start w:val="1"/>
      <w:numFmt w:val="lowerLetter"/>
      <w:lvlText w:val="%5."/>
      <w:lvlJc w:val="left"/>
      <w:pPr>
        <w:ind w:left="3666" w:hanging="360"/>
      </w:pPr>
    </w:lvl>
    <w:lvl w:ilvl="5" w:tplc="049C54E6">
      <w:start w:val="1"/>
      <w:numFmt w:val="lowerRoman"/>
      <w:lvlText w:val="%6."/>
      <w:lvlJc w:val="right"/>
      <w:pPr>
        <w:ind w:left="4386" w:hanging="180"/>
      </w:pPr>
    </w:lvl>
    <w:lvl w:ilvl="6" w:tplc="4C68BF86">
      <w:start w:val="1"/>
      <w:numFmt w:val="decimal"/>
      <w:lvlText w:val="%7."/>
      <w:lvlJc w:val="left"/>
      <w:pPr>
        <w:ind w:left="5106" w:hanging="360"/>
      </w:pPr>
    </w:lvl>
    <w:lvl w:ilvl="7" w:tplc="1AF6BA80">
      <w:start w:val="1"/>
      <w:numFmt w:val="lowerLetter"/>
      <w:lvlText w:val="%8."/>
      <w:lvlJc w:val="left"/>
      <w:pPr>
        <w:ind w:left="5826" w:hanging="360"/>
      </w:pPr>
    </w:lvl>
    <w:lvl w:ilvl="8" w:tplc="441C344A">
      <w:start w:val="1"/>
      <w:numFmt w:val="lowerRoman"/>
      <w:lvlText w:val="%9."/>
      <w:lvlJc w:val="right"/>
      <w:pPr>
        <w:ind w:left="6546" w:hanging="180"/>
      </w:pPr>
    </w:lvl>
  </w:abstractNum>
  <w:abstractNum w:abstractNumId="13" w15:restartNumberingAfterBreak="0">
    <w:nsid w:val="5B297FB3"/>
    <w:multiLevelType w:val="hybridMultilevel"/>
    <w:tmpl w:val="BA5001F6"/>
    <w:lvl w:ilvl="0" w:tplc="7ADA8E1A">
      <w:start w:val="1"/>
      <w:numFmt w:val="bullet"/>
      <w:lvlText w:val=""/>
      <w:lvlJc w:val="left"/>
      <w:pPr>
        <w:ind w:left="720" w:hanging="360"/>
      </w:pPr>
      <w:rPr>
        <w:rFonts w:ascii="Symbol" w:hAnsi="Symbol" w:hint="default"/>
      </w:rPr>
    </w:lvl>
    <w:lvl w:ilvl="1" w:tplc="F28C7728">
      <w:start w:val="1"/>
      <w:numFmt w:val="bullet"/>
      <w:lvlText w:val="o"/>
      <w:lvlJc w:val="left"/>
      <w:pPr>
        <w:ind w:left="1440" w:hanging="360"/>
      </w:pPr>
      <w:rPr>
        <w:rFonts w:ascii="Courier New" w:hAnsi="Courier New" w:cs="Courier New" w:hint="default"/>
      </w:rPr>
    </w:lvl>
    <w:lvl w:ilvl="2" w:tplc="BCF201B2">
      <w:start w:val="1"/>
      <w:numFmt w:val="bullet"/>
      <w:lvlText w:val=""/>
      <w:lvlJc w:val="left"/>
      <w:pPr>
        <w:ind w:left="2160" w:hanging="360"/>
      </w:pPr>
      <w:rPr>
        <w:rFonts w:ascii="Wingdings" w:hAnsi="Wingdings" w:hint="default"/>
      </w:rPr>
    </w:lvl>
    <w:lvl w:ilvl="3" w:tplc="585C5BBC">
      <w:start w:val="1"/>
      <w:numFmt w:val="bullet"/>
      <w:lvlText w:val=""/>
      <w:lvlJc w:val="left"/>
      <w:pPr>
        <w:ind w:left="2880" w:hanging="360"/>
      </w:pPr>
      <w:rPr>
        <w:rFonts w:ascii="Symbol" w:hAnsi="Symbol" w:hint="default"/>
      </w:rPr>
    </w:lvl>
    <w:lvl w:ilvl="4" w:tplc="CB8E95E2">
      <w:start w:val="1"/>
      <w:numFmt w:val="bullet"/>
      <w:lvlText w:val="o"/>
      <w:lvlJc w:val="left"/>
      <w:pPr>
        <w:ind w:left="3600" w:hanging="360"/>
      </w:pPr>
      <w:rPr>
        <w:rFonts w:ascii="Courier New" w:hAnsi="Courier New" w:cs="Courier New" w:hint="default"/>
      </w:rPr>
    </w:lvl>
    <w:lvl w:ilvl="5" w:tplc="7CC4EE26">
      <w:start w:val="1"/>
      <w:numFmt w:val="bullet"/>
      <w:lvlText w:val=""/>
      <w:lvlJc w:val="left"/>
      <w:pPr>
        <w:ind w:left="4320" w:hanging="360"/>
      </w:pPr>
      <w:rPr>
        <w:rFonts w:ascii="Wingdings" w:hAnsi="Wingdings" w:hint="default"/>
      </w:rPr>
    </w:lvl>
    <w:lvl w:ilvl="6" w:tplc="EF0C587A">
      <w:start w:val="1"/>
      <w:numFmt w:val="bullet"/>
      <w:lvlText w:val=""/>
      <w:lvlJc w:val="left"/>
      <w:pPr>
        <w:ind w:left="5040" w:hanging="360"/>
      </w:pPr>
      <w:rPr>
        <w:rFonts w:ascii="Symbol" w:hAnsi="Symbol" w:hint="default"/>
      </w:rPr>
    </w:lvl>
    <w:lvl w:ilvl="7" w:tplc="C31A3B2C">
      <w:start w:val="1"/>
      <w:numFmt w:val="bullet"/>
      <w:lvlText w:val="o"/>
      <w:lvlJc w:val="left"/>
      <w:pPr>
        <w:ind w:left="5760" w:hanging="360"/>
      </w:pPr>
      <w:rPr>
        <w:rFonts w:ascii="Courier New" w:hAnsi="Courier New" w:cs="Courier New" w:hint="default"/>
      </w:rPr>
    </w:lvl>
    <w:lvl w:ilvl="8" w:tplc="7D2472FC">
      <w:start w:val="1"/>
      <w:numFmt w:val="bullet"/>
      <w:lvlText w:val=""/>
      <w:lvlJc w:val="left"/>
      <w:pPr>
        <w:ind w:left="6480" w:hanging="360"/>
      </w:pPr>
      <w:rPr>
        <w:rFonts w:ascii="Wingdings" w:hAnsi="Wingdings" w:hint="default"/>
      </w:rPr>
    </w:lvl>
  </w:abstractNum>
  <w:abstractNum w:abstractNumId="14" w15:restartNumberingAfterBreak="0">
    <w:nsid w:val="7AAD133B"/>
    <w:multiLevelType w:val="hybridMultilevel"/>
    <w:tmpl w:val="CB726AC0"/>
    <w:lvl w:ilvl="0" w:tplc="E99A6264">
      <w:start w:val="1"/>
      <w:numFmt w:val="bullet"/>
      <w:lvlText w:val=""/>
      <w:lvlJc w:val="left"/>
      <w:pPr>
        <w:ind w:left="720" w:hanging="360"/>
      </w:pPr>
      <w:rPr>
        <w:rFonts w:ascii="Symbol" w:hAnsi="Symbol" w:hint="default"/>
      </w:rPr>
    </w:lvl>
    <w:lvl w:ilvl="1" w:tplc="3348B3B2">
      <w:start w:val="1"/>
      <w:numFmt w:val="bullet"/>
      <w:lvlText w:val="o"/>
      <w:lvlJc w:val="left"/>
      <w:pPr>
        <w:ind w:left="1440" w:hanging="360"/>
      </w:pPr>
      <w:rPr>
        <w:rFonts w:ascii="Courier New" w:hAnsi="Courier New" w:cs="Courier New" w:hint="default"/>
      </w:rPr>
    </w:lvl>
    <w:lvl w:ilvl="2" w:tplc="2DA6828A">
      <w:start w:val="1"/>
      <w:numFmt w:val="bullet"/>
      <w:lvlText w:val=""/>
      <w:lvlJc w:val="left"/>
      <w:pPr>
        <w:ind w:left="2160" w:hanging="360"/>
      </w:pPr>
      <w:rPr>
        <w:rFonts w:ascii="Wingdings" w:hAnsi="Wingdings" w:hint="default"/>
      </w:rPr>
    </w:lvl>
    <w:lvl w:ilvl="3" w:tplc="58786090">
      <w:start w:val="1"/>
      <w:numFmt w:val="bullet"/>
      <w:lvlText w:val=""/>
      <w:lvlJc w:val="left"/>
      <w:pPr>
        <w:ind w:left="2880" w:hanging="360"/>
      </w:pPr>
      <w:rPr>
        <w:rFonts w:ascii="Symbol" w:hAnsi="Symbol" w:hint="default"/>
      </w:rPr>
    </w:lvl>
    <w:lvl w:ilvl="4" w:tplc="0EDECF1C">
      <w:start w:val="1"/>
      <w:numFmt w:val="bullet"/>
      <w:lvlText w:val="o"/>
      <w:lvlJc w:val="left"/>
      <w:pPr>
        <w:ind w:left="3600" w:hanging="360"/>
      </w:pPr>
      <w:rPr>
        <w:rFonts w:ascii="Courier New" w:hAnsi="Courier New" w:cs="Courier New" w:hint="default"/>
      </w:rPr>
    </w:lvl>
    <w:lvl w:ilvl="5" w:tplc="16F402F4">
      <w:start w:val="1"/>
      <w:numFmt w:val="bullet"/>
      <w:lvlText w:val=""/>
      <w:lvlJc w:val="left"/>
      <w:pPr>
        <w:ind w:left="4320" w:hanging="360"/>
      </w:pPr>
      <w:rPr>
        <w:rFonts w:ascii="Wingdings" w:hAnsi="Wingdings" w:hint="default"/>
      </w:rPr>
    </w:lvl>
    <w:lvl w:ilvl="6" w:tplc="CC08F3BC">
      <w:start w:val="1"/>
      <w:numFmt w:val="bullet"/>
      <w:lvlText w:val=""/>
      <w:lvlJc w:val="left"/>
      <w:pPr>
        <w:ind w:left="5040" w:hanging="360"/>
      </w:pPr>
      <w:rPr>
        <w:rFonts w:ascii="Symbol" w:hAnsi="Symbol" w:hint="default"/>
      </w:rPr>
    </w:lvl>
    <w:lvl w:ilvl="7" w:tplc="19067D38">
      <w:start w:val="1"/>
      <w:numFmt w:val="bullet"/>
      <w:lvlText w:val="o"/>
      <w:lvlJc w:val="left"/>
      <w:pPr>
        <w:ind w:left="5760" w:hanging="360"/>
      </w:pPr>
      <w:rPr>
        <w:rFonts w:ascii="Courier New" w:hAnsi="Courier New" w:cs="Courier New" w:hint="default"/>
      </w:rPr>
    </w:lvl>
    <w:lvl w:ilvl="8" w:tplc="63FC51D2">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13"/>
  </w:num>
  <w:num w:numId="5">
    <w:abstractNumId w:val="7"/>
  </w:num>
  <w:num w:numId="6">
    <w:abstractNumId w:val="0"/>
  </w:num>
  <w:num w:numId="7">
    <w:abstractNumId w:val="8"/>
  </w:num>
  <w:num w:numId="8">
    <w:abstractNumId w:val="12"/>
  </w:num>
  <w:num w:numId="9">
    <w:abstractNumId w:val="1"/>
  </w:num>
  <w:num w:numId="10">
    <w:abstractNumId w:val="5"/>
  </w:num>
  <w:num w:numId="11">
    <w:abstractNumId w:val="6"/>
  </w:num>
  <w:num w:numId="12">
    <w:abstractNumId w:val="9"/>
  </w:num>
  <w:num w:numId="13">
    <w:abstractNumId w:val="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51C"/>
    <w:rsid w:val="003D44B5"/>
    <w:rsid w:val="0088651C"/>
    <w:rsid w:val="008D4A94"/>
    <w:rsid w:val="00C831B7"/>
    <w:rsid w:val="00E66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83E28"/>
  <w15:docId w15:val="{62BA20BF-9113-4665-AB50-46495B95E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widowControl/>
      <w:outlineLvl w:val="0"/>
    </w:pPr>
    <w:rPr>
      <w:rFonts w:ascii="Times New Roman" w:hAnsi="Times New Roman" w:cs="Times New Roman"/>
      <w:sz w:val="24"/>
      <w:szCs w:val="24"/>
      <w:lang w:val="ru-RU"/>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val="ru-RU"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lang w:val="ru-RU"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lang w:val="ru-RU"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lang w:val="ru-RU"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lang w:val="ru-RU"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lang w:val="ru-RU"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a">
    <w:name w:val="footnote text"/>
    <w:basedOn w:val="a"/>
    <w:link w:val="ab"/>
    <w:uiPriority w:val="99"/>
    <w:semiHidden/>
    <w:unhideWhenUsed/>
    <w:pPr>
      <w:spacing w:after="40"/>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f2">
    <w:name w:val="Body Text"/>
    <w:basedOn w:val="a"/>
    <w:uiPriority w:val="1"/>
    <w:qFormat/>
    <w:pPr>
      <w:spacing w:before="159"/>
      <w:ind w:left="511"/>
    </w:pPr>
    <w:rPr>
      <w:rFonts w:ascii="Algerian" w:eastAsia="Algerian" w:hAnsi="Algerian"/>
      <w:sz w:val="24"/>
      <w:szCs w:val="24"/>
    </w:rPr>
  </w:style>
  <w:style w:type="paragraph" w:styleId="af3">
    <w:name w:val="List Paragraph"/>
    <w:basedOn w:val="a"/>
    <w:uiPriority w:val="34"/>
    <w:qFormat/>
  </w:style>
  <w:style w:type="paragraph" w:customStyle="1" w:styleId="TableParagraph">
    <w:name w:val="Table Paragraph"/>
    <w:basedOn w:val="a"/>
    <w:uiPriority w:val="1"/>
    <w:qFormat/>
  </w:style>
  <w:style w:type="table" w:styleId="af4">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basedOn w:val="a0"/>
    <w:uiPriority w:val="99"/>
    <w:unhideWhenUsed/>
    <w:rPr>
      <w:color w:val="0000FF" w:themeColor="hyperlink"/>
      <w:u w:val="single"/>
    </w:rPr>
  </w:style>
  <w:style w:type="character" w:customStyle="1" w:styleId="UnresolvedMention">
    <w:name w:val="Unresolved Mention"/>
    <w:basedOn w:val="a0"/>
    <w:uiPriority w:val="99"/>
    <w:semiHidden/>
    <w:unhideWhenUsed/>
    <w:rPr>
      <w:color w:val="605E5C"/>
      <w:shd w:val="clear" w:color="auto" w:fill="E1DFDD"/>
    </w:rPr>
  </w:style>
  <w:style w:type="character" w:styleId="af6">
    <w:name w:val="FollowedHyperlink"/>
    <w:basedOn w:val="a0"/>
    <w:uiPriority w:val="99"/>
    <w:semiHidden/>
    <w:unhideWhenUsed/>
    <w:rPr>
      <w:color w:val="800080" w:themeColor="followedHyperlink"/>
      <w:u w:val="single"/>
    </w:rPr>
  </w:style>
  <w:style w:type="character" w:styleId="af7">
    <w:name w:val="annotation reference"/>
    <w:basedOn w:val="a0"/>
    <w:uiPriority w:val="99"/>
    <w:semiHidden/>
    <w:unhideWhenUsed/>
    <w:rPr>
      <w:sz w:val="16"/>
      <w:szCs w:val="16"/>
    </w:rPr>
  </w:style>
  <w:style w:type="paragraph" w:styleId="af8">
    <w:name w:val="annotation text"/>
    <w:basedOn w:val="a"/>
    <w:link w:val="af9"/>
    <w:uiPriority w:val="99"/>
    <w:semiHidden/>
    <w:unhideWhenUsed/>
    <w:rPr>
      <w:sz w:val="20"/>
      <w:szCs w:val="20"/>
    </w:rPr>
  </w:style>
  <w:style w:type="character" w:customStyle="1" w:styleId="af9">
    <w:name w:val="Текст примечания Знак"/>
    <w:basedOn w:val="a0"/>
    <w:link w:val="af8"/>
    <w:uiPriority w:val="99"/>
    <w:semiHidden/>
    <w:rPr>
      <w:sz w:val="20"/>
      <w:szCs w:val="20"/>
    </w:rPr>
  </w:style>
  <w:style w:type="paragraph" w:styleId="afa">
    <w:name w:val="annotation subject"/>
    <w:basedOn w:val="af8"/>
    <w:next w:val="af8"/>
    <w:link w:val="afb"/>
    <w:uiPriority w:val="99"/>
    <w:semiHidden/>
    <w:unhideWhenUsed/>
    <w:rPr>
      <w:b/>
      <w:bCs/>
    </w:rPr>
  </w:style>
  <w:style w:type="character" w:customStyle="1" w:styleId="afb">
    <w:name w:val="Тема примечания Знак"/>
    <w:basedOn w:val="af9"/>
    <w:link w:val="afa"/>
    <w:uiPriority w:val="99"/>
    <w:semiHidden/>
    <w:rPr>
      <w:b/>
      <w:bCs/>
      <w:sz w:val="20"/>
      <w:szCs w:val="20"/>
    </w:rPr>
  </w:style>
  <w:style w:type="paragraph" w:customStyle="1" w:styleId="ConsPlusNonformat">
    <w:name w:val="ConsPlusNonformat"/>
    <w:rPr>
      <w:rFonts w:ascii="Courier New" w:eastAsia="Times New Roman" w:hAnsi="Courier New" w:cs="Courier New"/>
      <w:sz w:val="20"/>
      <w:szCs w:val="20"/>
      <w:lang w:val="ru-RU" w:eastAsia="ar-SA"/>
    </w:rPr>
  </w:style>
  <w:style w:type="paragraph" w:styleId="afc">
    <w:name w:val="header"/>
    <w:basedOn w:val="a"/>
    <w:link w:val="afd"/>
    <w:uiPriority w:val="99"/>
    <w:unhideWhenUsed/>
    <w:pPr>
      <w:tabs>
        <w:tab w:val="center" w:pos="4677"/>
        <w:tab w:val="right" w:pos="9355"/>
      </w:tabs>
    </w:pPr>
  </w:style>
  <w:style w:type="character" w:customStyle="1" w:styleId="afd">
    <w:name w:val="Верхний колонтитул Знак"/>
    <w:basedOn w:val="a0"/>
    <w:link w:val="afc"/>
    <w:uiPriority w:val="99"/>
  </w:style>
  <w:style w:type="paragraph" w:styleId="afe">
    <w:name w:val="footer"/>
    <w:basedOn w:val="a"/>
    <w:link w:val="aff"/>
    <w:uiPriority w:val="99"/>
    <w:unhideWhenUsed/>
    <w:pPr>
      <w:tabs>
        <w:tab w:val="center" w:pos="4677"/>
        <w:tab w:val="right" w:pos="9355"/>
      </w:tabs>
    </w:pPr>
  </w:style>
  <w:style w:type="character" w:customStyle="1" w:styleId="aff">
    <w:name w:val="Нижний колонтитул Знак"/>
    <w:basedOn w:val="a0"/>
    <w:link w:val="afe"/>
    <w:uiPriority w:val="99"/>
  </w:style>
  <w:style w:type="character" w:customStyle="1" w:styleId="10">
    <w:name w:val="Заголовок 1 Знак"/>
    <w:basedOn w:val="a0"/>
    <w:link w:val="1"/>
    <w:uiPriority w:val="99"/>
    <w:rPr>
      <w:rFonts w:ascii="Times New Roman" w:hAnsi="Times New Roman" w:cs="Times New Roman"/>
      <w:sz w:val="24"/>
      <w:szCs w:val="24"/>
      <w:lang w:val="ru-RU"/>
    </w:rPr>
  </w:style>
  <w:style w:type="paragraph" w:styleId="aff0">
    <w:name w:val="No Spacing"/>
    <w:link w:val="aff1"/>
    <w:uiPriority w:val="1"/>
    <w:qFormat/>
    <w:pPr>
      <w:widowControl/>
    </w:pPr>
    <w:rPr>
      <w:rFonts w:ascii="Times New Roman" w:eastAsia="Times New Roman" w:hAnsi="Times New Roman" w:cs="Times New Roman"/>
      <w:sz w:val="24"/>
      <w:szCs w:val="24"/>
      <w:lang w:val="ru-RU" w:eastAsia="ru-RU"/>
    </w:rPr>
  </w:style>
  <w:style w:type="character" w:customStyle="1" w:styleId="aff1">
    <w:name w:val="Без интервала Знак"/>
    <w:link w:val="aff0"/>
    <w:uiPriority w:val="1"/>
    <w:rPr>
      <w:rFonts w:ascii="Times New Roman" w:eastAsia="Times New Roman" w:hAnsi="Times New Roman" w:cs="Times New Roman"/>
      <w:sz w:val="24"/>
      <w:szCs w:val="24"/>
      <w:lang w:val="ru-RU" w:eastAsia="ru-RU"/>
    </w:rPr>
  </w:style>
  <w:style w:type="paragraph" w:customStyle="1" w:styleId="13">
    <w:name w:val="Абзац списка1"/>
    <w:basedOn w:val="a"/>
    <w:pPr>
      <w:widowControl/>
      <w:spacing w:after="200" w:line="276" w:lineRule="auto"/>
      <w:ind w:left="720"/>
    </w:pPr>
    <w:rPr>
      <w:rFonts w:ascii="Calibri" w:eastAsia="Times New Roman" w:hAnsi="Calibri" w:cs="Times New Roman"/>
      <w:sz w:val="20"/>
      <w:szCs w:val="20"/>
      <w:lang w:val="ru-RU" w:eastAsia="ar-SA"/>
    </w:rPr>
  </w:style>
  <w:style w:type="paragraph" w:customStyle="1" w:styleId="14">
    <w:name w:val="Без интервала1"/>
    <w:pPr>
      <w:widowControl/>
    </w:pPr>
    <w:rPr>
      <w:rFonts w:ascii="Calibri" w:eastAsia="Times New Roman" w:hAnsi="Calibri" w:cs="Times New Roman"/>
      <w:lang w:val="ru-RU" w:eastAsia="ar-SA"/>
    </w:rPr>
  </w:style>
  <w:style w:type="paragraph" w:styleId="aff2">
    <w:name w:val="Normal (Web)"/>
    <w:basedOn w:val="a"/>
    <w:uiPriority w:val="99"/>
    <w:unhideWhenUsed/>
    <w:pPr>
      <w:widowControl/>
      <w:spacing w:before="100" w:beforeAutospacing="1" w:after="100" w:afterAutospacing="1"/>
    </w:pPr>
    <w:rPr>
      <w:rFonts w:ascii="Times New Roman" w:eastAsia="Times New Roman" w:hAnsi="Times New Roman" w:cs="Times New Roman"/>
      <w:sz w:val="24"/>
      <w:szCs w:val="24"/>
      <w:lang w:val="ru-RU" w:eastAsia="ru-RU"/>
    </w:rPr>
  </w:style>
  <w:style w:type="table" w:customStyle="1" w:styleId="15">
    <w:name w:val="Сетка таблицы1"/>
    <w:basedOn w:val="a1"/>
    <w:next w:val="af4"/>
    <w:uiPriority w:val="59"/>
    <w:pPr>
      <w:widowControl/>
    </w:pPr>
    <w:rPr>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Обычный (веб)1"/>
    <w:basedOn w:val="a"/>
    <w:pPr>
      <w:widowControl/>
      <w:spacing w:before="100" w:after="100" w:line="100" w:lineRule="atLeast"/>
    </w:pPr>
    <w:rPr>
      <w:rFonts w:ascii="Times New Roman" w:eastAsia="Times New Roman" w:hAnsi="Times New Roman" w:cs="Times New Roman"/>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Arial"/>
        <a:cs typeface="Arial"/>
      </a:majorFont>
      <a:minorFont>
        <a:latin typeface="Times New Roman"/>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1132</Words>
  <Characters>6455</Characters>
  <Application>Microsoft Office Word</Application>
  <DocSecurity>0</DocSecurity>
  <Lines>53</Lines>
  <Paragraphs>15</Paragraphs>
  <ScaleCrop>false</ScaleCrop>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Ekaterina Grigor'eva</dc:creator>
  <cp:lastModifiedBy>RePack by Diakov</cp:lastModifiedBy>
  <cp:revision>29</cp:revision>
  <dcterms:created xsi:type="dcterms:W3CDTF">2022-10-31T07:10:00Z</dcterms:created>
  <dcterms:modified xsi:type="dcterms:W3CDTF">2023-06-16T07:15:00Z</dcterms:modified>
</cp:coreProperties>
</file>